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C52F5" w14:textId="60A9DF26" w:rsidR="002D7F68" w:rsidRPr="00234010" w:rsidRDefault="00D66896" w:rsidP="00926859">
      <w:pPr>
        <w:pStyle w:val="Heading2"/>
        <w:tabs>
          <w:tab w:val="left" w:pos="1134"/>
        </w:tabs>
        <w:jc w:val="both"/>
        <w:rPr>
          <w:rFonts w:ascii="Times New Roman" w:hAnsi="Times New Roman"/>
          <w:sz w:val="24"/>
          <w:szCs w:val="24"/>
          <w:lang w:val="fr-FR"/>
        </w:rPr>
      </w:pPr>
      <w:bookmarkStart w:id="0" w:name="_Toc88877641"/>
      <w:r w:rsidRPr="00234010">
        <w:rPr>
          <w:rFonts w:ascii="Times New Roman" w:hAnsi="Times New Roman"/>
          <w:sz w:val="24"/>
          <w:szCs w:val="24"/>
          <w:lang w:val="fr-FR"/>
        </w:rPr>
        <w:t xml:space="preserve">AMP165 </w:t>
      </w:r>
      <w:r w:rsidR="004F4B6B" w:rsidRPr="00234010">
        <w:rPr>
          <w:rFonts w:ascii="Times New Roman" w:hAnsi="Times New Roman"/>
          <w:sz w:val="24"/>
          <w:szCs w:val="24"/>
          <w:lang w:val="fr-FR"/>
        </w:rPr>
        <w:t xml:space="preserve">ESSENTIAL CHILLERS </w:t>
      </w:r>
      <w:r w:rsidR="00164E44" w:rsidRPr="00234010">
        <w:rPr>
          <w:rFonts w:ascii="Times New Roman" w:hAnsi="Times New Roman"/>
          <w:caps/>
          <w:sz w:val="24"/>
          <w:szCs w:val="24"/>
          <w:lang w:val="fr-FR"/>
        </w:rPr>
        <w:t xml:space="preserve">(VERSION </w:t>
      </w:r>
      <w:r w:rsidR="005F256D" w:rsidRPr="00234010">
        <w:rPr>
          <w:rFonts w:ascii="Times New Roman" w:hAnsi="Times New Roman"/>
          <w:caps/>
          <w:sz w:val="24"/>
          <w:szCs w:val="24"/>
          <w:lang w:val="fr-FR"/>
        </w:rPr>
        <w:t>2023</w:t>
      </w:r>
      <w:r w:rsidR="00164E44" w:rsidRPr="00234010">
        <w:rPr>
          <w:rFonts w:ascii="Times New Roman" w:hAnsi="Times New Roman"/>
          <w:caps/>
          <w:sz w:val="24"/>
          <w:szCs w:val="24"/>
          <w:lang w:val="fr-FR"/>
        </w:rPr>
        <w:t xml:space="preserve">) </w:t>
      </w:r>
      <w:r w:rsidR="00164E44" w:rsidRPr="00234010">
        <w:rPr>
          <w:rFonts w:ascii="Times New Roman" w:hAnsi="Times New Roman"/>
          <w:sz w:val="24"/>
          <w:szCs w:val="24"/>
          <w:lang w:val="fr-FR"/>
        </w:rPr>
        <w:t xml:space="preserve"> </w:t>
      </w:r>
    </w:p>
    <w:p w14:paraId="6F27305B" w14:textId="77777777" w:rsidR="002D7F68" w:rsidRPr="00234010" w:rsidRDefault="002D7F68" w:rsidP="00926859">
      <w:pPr>
        <w:pStyle w:val="Heading3"/>
        <w:spacing w:before="120"/>
        <w:rPr>
          <w:rFonts w:ascii="Times New Roman" w:hAnsi="Times New Roman"/>
          <w:sz w:val="24"/>
          <w:szCs w:val="24"/>
          <w:lang w:val="fr-FR"/>
        </w:rPr>
      </w:pPr>
      <w:bookmarkStart w:id="1" w:name="_Toc88877639"/>
      <w:r w:rsidRPr="00234010">
        <w:rPr>
          <w:rFonts w:ascii="Times New Roman" w:hAnsi="Times New Roman"/>
          <w:sz w:val="24"/>
          <w:szCs w:val="24"/>
          <w:lang w:val="fr-FR"/>
        </w:rPr>
        <w:t>Programme Description</w:t>
      </w:r>
      <w:bookmarkEnd w:id="1"/>
    </w:p>
    <w:p w14:paraId="4D7716F8" w14:textId="58838DD8" w:rsidR="008D65C9" w:rsidRPr="00B40D28" w:rsidRDefault="004F4B6B" w:rsidP="00926859">
      <w:pPr>
        <w:pStyle w:val="Body"/>
        <w:rPr>
          <w:rFonts w:ascii="Times New Roman" w:eastAsia="MS Mincho" w:hAnsi="Times New Roman"/>
          <w:sz w:val="24"/>
          <w:szCs w:val="24"/>
        </w:rPr>
      </w:pPr>
      <w:bookmarkStart w:id="2" w:name="_Toc88877640"/>
      <w:r w:rsidRPr="00B40D28">
        <w:rPr>
          <w:rFonts w:ascii="Times New Roman" w:eastAsia="MS Mincho" w:hAnsi="Times New Roman"/>
          <w:sz w:val="24"/>
          <w:szCs w:val="24"/>
        </w:rPr>
        <w:t xml:space="preserve">Essential </w:t>
      </w:r>
      <w:r w:rsidR="00837A5D" w:rsidRPr="00B40D28">
        <w:rPr>
          <w:rFonts w:ascii="Times New Roman" w:eastAsia="MS Mincho" w:hAnsi="Times New Roman"/>
          <w:sz w:val="24"/>
          <w:szCs w:val="24"/>
        </w:rPr>
        <w:t xml:space="preserve">chillers are </w:t>
      </w:r>
      <w:r w:rsidR="00677E98" w:rsidRPr="00B40D28">
        <w:rPr>
          <w:rFonts w:ascii="Times New Roman" w:eastAsia="MS Mincho" w:hAnsi="Times New Roman"/>
          <w:sz w:val="24"/>
          <w:szCs w:val="24"/>
        </w:rPr>
        <w:t>safety</w:t>
      </w:r>
      <w:r w:rsidRPr="00B40D28">
        <w:rPr>
          <w:rFonts w:ascii="Times New Roman" w:eastAsia="MS Mincho" w:hAnsi="Times New Roman"/>
          <w:sz w:val="24"/>
          <w:szCs w:val="24"/>
        </w:rPr>
        <w:t xml:space="preserve"> related equipment used in NPP</w:t>
      </w:r>
      <w:r w:rsidR="00837A5D" w:rsidRPr="00B40D28">
        <w:rPr>
          <w:rFonts w:ascii="Times New Roman" w:eastAsia="MS Mincho" w:hAnsi="Times New Roman"/>
          <w:sz w:val="24"/>
          <w:szCs w:val="24"/>
        </w:rPr>
        <w:t>s</w:t>
      </w:r>
      <w:r w:rsidRPr="00B40D28">
        <w:rPr>
          <w:rFonts w:ascii="Times New Roman" w:eastAsia="MS Mincho" w:hAnsi="Times New Roman"/>
          <w:sz w:val="24"/>
          <w:szCs w:val="24"/>
        </w:rPr>
        <w:t xml:space="preserve"> to provide chilled water to safety related </w:t>
      </w:r>
      <w:r w:rsidR="00837A5D" w:rsidRPr="00B40D28">
        <w:rPr>
          <w:rFonts w:ascii="Times New Roman" w:eastAsia="MS Mincho" w:hAnsi="Times New Roman"/>
          <w:sz w:val="24"/>
          <w:szCs w:val="24"/>
        </w:rPr>
        <w:t xml:space="preserve">heating, </w:t>
      </w:r>
      <w:r w:rsidR="00930443" w:rsidRPr="00B40D28">
        <w:rPr>
          <w:rFonts w:ascii="Times New Roman" w:eastAsia="MS Mincho" w:hAnsi="Times New Roman"/>
          <w:sz w:val="24"/>
          <w:szCs w:val="24"/>
        </w:rPr>
        <w:t xml:space="preserve">ventilation </w:t>
      </w:r>
      <w:r w:rsidR="00837A5D" w:rsidRPr="00B40D28">
        <w:rPr>
          <w:rFonts w:ascii="Times New Roman" w:eastAsia="MS Mincho" w:hAnsi="Times New Roman"/>
          <w:sz w:val="24"/>
          <w:szCs w:val="24"/>
        </w:rPr>
        <w:t xml:space="preserve">and </w:t>
      </w:r>
      <w:r w:rsidR="00930443" w:rsidRPr="00B40D28">
        <w:rPr>
          <w:rFonts w:ascii="Times New Roman" w:eastAsia="MS Mincho" w:hAnsi="Times New Roman"/>
          <w:sz w:val="24"/>
          <w:szCs w:val="24"/>
        </w:rPr>
        <w:t>air conditioning systems (</w:t>
      </w:r>
      <w:r w:rsidRPr="00B40D28">
        <w:rPr>
          <w:rFonts w:ascii="Times New Roman" w:eastAsia="MS Mincho" w:hAnsi="Times New Roman"/>
          <w:sz w:val="24"/>
          <w:szCs w:val="24"/>
        </w:rPr>
        <w:t>HVAC systems</w:t>
      </w:r>
      <w:r w:rsidR="00930443" w:rsidRPr="00B40D28">
        <w:rPr>
          <w:rFonts w:ascii="Times New Roman" w:eastAsia="MS Mincho" w:hAnsi="Times New Roman"/>
          <w:sz w:val="24"/>
          <w:szCs w:val="24"/>
        </w:rPr>
        <w:t xml:space="preserve">). </w:t>
      </w:r>
      <w:r w:rsidRPr="00B40D28">
        <w:rPr>
          <w:rFonts w:ascii="Times New Roman" w:eastAsia="MS Mincho" w:hAnsi="Times New Roman"/>
          <w:sz w:val="24"/>
          <w:szCs w:val="24"/>
        </w:rPr>
        <w:t>Safety related HVAC system</w:t>
      </w:r>
      <w:r w:rsidR="007D6E32" w:rsidRPr="00B40D28">
        <w:rPr>
          <w:rFonts w:ascii="Times New Roman" w:eastAsia="MS Mincho" w:hAnsi="Times New Roman"/>
          <w:sz w:val="24"/>
          <w:szCs w:val="24"/>
        </w:rPr>
        <w:t>s</w:t>
      </w:r>
      <w:r w:rsidRPr="00B40D28">
        <w:rPr>
          <w:rFonts w:ascii="Times New Roman" w:eastAsia="MS Mincho" w:hAnsi="Times New Roman"/>
          <w:sz w:val="24"/>
          <w:szCs w:val="24"/>
        </w:rPr>
        <w:t xml:space="preserve"> include </w:t>
      </w:r>
      <w:r w:rsidR="00930443" w:rsidRPr="00B40D28">
        <w:rPr>
          <w:rFonts w:ascii="Times New Roman" w:eastAsia="MS Mincho" w:hAnsi="Times New Roman"/>
          <w:sz w:val="24"/>
          <w:szCs w:val="24"/>
        </w:rPr>
        <w:t xml:space="preserve">ventilation and air condition systems for control room, </w:t>
      </w:r>
      <w:r w:rsidR="008D65C9" w:rsidRPr="00B40D28">
        <w:rPr>
          <w:rFonts w:ascii="Times New Roman" w:eastAsia="MS Mincho" w:hAnsi="Times New Roman"/>
          <w:sz w:val="24"/>
          <w:szCs w:val="24"/>
        </w:rPr>
        <w:t>s</w:t>
      </w:r>
      <w:r w:rsidR="00930443" w:rsidRPr="00B40D28">
        <w:rPr>
          <w:rFonts w:ascii="Times New Roman" w:eastAsia="MS Mincho" w:hAnsi="Times New Roman"/>
          <w:sz w:val="24"/>
          <w:szCs w:val="24"/>
        </w:rPr>
        <w:t xml:space="preserve">afety </w:t>
      </w:r>
      <w:r w:rsidR="008D65C9" w:rsidRPr="00B40D28">
        <w:rPr>
          <w:rFonts w:ascii="Times New Roman" w:eastAsia="MS Mincho" w:hAnsi="Times New Roman"/>
          <w:sz w:val="24"/>
          <w:szCs w:val="24"/>
        </w:rPr>
        <w:t>i</w:t>
      </w:r>
      <w:r w:rsidR="00930443" w:rsidRPr="00B40D28">
        <w:rPr>
          <w:rFonts w:ascii="Times New Roman" w:eastAsia="MS Mincho" w:hAnsi="Times New Roman"/>
          <w:sz w:val="24"/>
          <w:szCs w:val="24"/>
        </w:rPr>
        <w:t xml:space="preserve">njection </w:t>
      </w:r>
      <w:r w:rsidR="008D65C9" w:rsidRPr="00B40D28">
        <w:rPr>
          <w:rFonts w:ascii="Times New Roman" w:eastAsia="MS Mincho" w:hAnsi="Times New Roman"/>
          <w:sz w:val="24"/>
          <w:szCs w:val="24"/>
        </w:rPr>
        <w:t>s</w:t>
      </w:r>
      <w:r w:rsidR="00930443" w:rsidRPr="00B40D28">
        <w:rPr>
          <w:rFonts w:ascii="Times New Roman" w:eastAsia="MS Mincho" w:hAnsi="Times New Roman"/>
          <w:sz w:val="24"/>
          <w:szCs w:val="24"/>
        </w:rPr>
        <w:t xml:space="preserve">ystem, </w:t>
      </w:r>
      <w:r w:rsidR="008D65C9" w:rsidRPr="00B40D28">
        <w:rPr>
          <w:rFonts w:ascii="Times New Roman" w:eastAsia="MS Mincho" w:hAnsi="Times New Roman"/>
          <w:sz w:val="24"/>
          <w:szCs w:val="24"/>
        </w:rPr>
        <w:t>c</w:t>
      </w:r>
      <w:r w:rsidR="00930443" w:rsidRPr="00B40D28">
        <w:rPr>
          <w:rFonts w:ascii="Times New Roman" w:eastAsia="MS Mincho" w:hAnsi="Times New Roman"/>
          <w:sz w:val="24"/>
          <w:szCs w:val="24"/>
        </w:rPr>
        <w:t xml:space="preserve">ontainment </w:t>
      </w:r>
      <w:r w:rsidR="008D65C9" w:rsidRPr="00B40D28">
        <w:rPr>
          <w:rFonts w:ascii="Times New Roman" w:eastAsia="MS Mincho" w:hAnsi="Times New Roman"/>
          <w:sz w:val="24"/>
          <w:szCs w:val="24"/>
        </w:rPr>
        <w:t>s</w:t>
      </w:r>
      <w:r w:rsidR="00930443" w:rsidRPr="00B40D28">
        <w:rPr>
          <w:rFonts w:ascii="Times New Roman" w:eastAsia="MS Mincho" w:hAnsi="Times New Roman"/>
          <w:sz w:val="24"/>
          <w:szCs w:val="24"/>
        </w:rPr>
        <w:t xml:space="preserve">pray </w:t>
      </w:r>
      <w:r w:rsidR="008D65C9" w:rsidRPr="00B40D28">
        <w:rPr>
          <w:rFonts w:ascii="Times New Roman" w:eastAsia="MS Mincho" w:hAnsi="Times New Roman"/>
          <w:sz w:val="24"/>
          <w:szCs w:val="24"/>
        </w:rPr>
        <w:t>s</w:t>
      </w:r>
      <w:r w:rsidR="00930443" w:rsidRPr="00B40D28">
        <w:rPr>
          <w:rFonts w:ascii="Times New Roman" w:eastAsia="MS Mincho" w:hAnsi="Times New Roman"/>
          <w:sz w:val="24"/>
          <w:szCs w:val="24"/>
        </w:rPr>
        <w:t xml:space="preserve">ystems, residual heat removal systems, emergency diesel </w:t>
      </w:r>
      <w:r w:rsidR="00677E98" w:rsidRPr="00B40D28">
        <w:rPr>
          <w:rFonts w:ascii="Times New Roman" w:eastAsia="MS Mincho" w:hAnsi="Times New Roman"/>
          <w:sz w:val="24"/>
          <w:szCs w:val="24"/>
        </w:rPr>
        <w:t>generators</w:t>
      </w:r>
      <w:r w:rsidR="00930443" w:rsidRPr="00B40D28">
        <w:rPr>
          <w:rFonts w:ascii="Times New Roman" w:eastAsia="MS Mincho" w:hAnsi="Times New Roman"/>
          <w:sz w:val="24"/>
          <w:szCs w:val="24"/>
        </w:rPr>
        <w:t xml:space="preserve"> building, containment air coolers, </w:t>
      </w:r>
      <w:r w:rsidR="008D65C9" w:rsidRPr="00B40D28">
        <w:rPr>
          <w:rFonts w:ascii="Times New Roman" w:eastAsia="MS Mincho" w:hAnsi="Times New Roman"/>
          <w:sz w:val="24"/>
          <w:szCs w:val="24"/>
        </w:rPr>
        <w:t>a</w:t>
      </w:r>
      <w:r w:rsidR="00930443" w:rsidRPr="00B40D28">
        <w:rPr>
          <w:rFonts w:ascii="Times New Roman" w:eastAsia="MS Mincho" w:hAnsi="Times New Roman"/>
          <w:sz w:val="24"/>
          <w:szCs w:val="24"/>
        </w:rPr>
        <w:t xml:space="preserve">uxiliary feed water systems, component cooling water </w:t>
      </w:r>
      <w:r w:rsidR="00677E98" w:rsidRPr="00B40D28">
        <w:rPr>
          <w:rFonts w:ascii="Times New Roman" w:eastAsia="MS Mincho" w:hAnsi="Times New Roman"/>
          <w:sz w:val="24"/>
          <w:szCs w:val="24"/>
        </w:rPr>
        <w:t>systems</w:t>
      </w:r>
      <w:r w:rsidR="00FD6A30" w:rsidRPr="00B40D28">
        <w:rPr>
          <w:rFonts w:ascii="Times New Roman" w:eastAsia="MS Mincho" w:hAnsi="Times New Roman"/>
          <w:sz w:val="24"/>
          <w:szCs w:val="24"/>
        </w:rPr>
        <w:t>,</w:t>
      </w:r>
      <w:r w:rsidR="00677E98" w:rsidRPr="00B40D28">
        <w:rPr>
          <w:rFonts w:ascii="Times New Roman" w:eastAsia="MS Mincho" w:hAnsi="Times New Roman"/>
          <w:sz w:val="24"/>
          <w:szCs w:val="24"/>
        </w:rPr>
        <w:t xml:space="preserve"> emergency</w:t>
      </w:r>
      <w:r w:rsidR="00930443" w:rsidRPr="00B40D28">
        <w:rPr>
          <w:rFonts w:ascii="Times New Roman" w:eastAsia="MS Mincho" w:hAnsi="Times New Roman"/>
          <w:sz w:val="24"/>
          <w:szCs w:val="24"/>
        </w:rPr>
        <w:t xml:space="preserve"> air </w:t>
      </w:r>
      <w:r w:rsidR="00677E98" w:rsidRPr="00B40D28">
        <w:rPr>
          <w:rFonts w:ascii="Times New Roman" w:eastAsia="MS Mincho" w:hAnsi="Times New Roman"/>
          <w:sz w:val="24"/>
          <w:szCs w:val="24"/>
        </w:rPr>
        <w:t>compressors</w:t>
      </w:r>
      <w:r w:rsidR="00FD6A30" w:rsidRPr="00B40D28">
        <w:rPr>
          <w:rFonts w:ascii="Times New Roman" w:eastAsia="MS Mincho" w:hAnsi="Times New Roman"/>
          <w:sz w:val="24"/>
          <w:szCs w:val="24"/>
        </w:rPr>
        <w:t>,</w:t>
      </w:r>
      <w:r w:rsidR="00677E98" w:rsidRPr="00B40D28">
        <w:rPr>
          <w:rFonts w:ascii="Times New Roman" w:eastAsia="MS Mincho" w:hAnsi="Times New Roman"/>
          <w:sz w:val="24"/>
          <w:szCs w:val="24"/>
        </w:rPr>
        <w:t xml:space="preserve"> auxiliary</w:t>
      </w:r>
      <w:r w:rsidR="00930443" w:rsidRPr="00B40D28">
        <w:rPr>
          <w:rFonts w:ascii="Times New Roman" w:eastAsia="MS Mincho" w:hAnsi="Times New Roman"/>
          <w:sz w:val="24"/>
          <w:szCs w:val="24"/>
        </w:rPr>
        <w:t xml:space="preserve"> building HVAC, and essential electrical equipment rooms. </w:t>
      </w:r>
      <w:r w:rsidR="0034717E" w:rsidRPr="00B40D28">
        <w:rPr>
          <w:rFonts w:ascii="Times New Roman" w:eastAsia="MS Mincho" w:hAnsi="Times New Roman"/>
          <w:sz w:val="24"/>
          <w:szCs w:val="24"/>
        </w:rPr>
        <w:t>Th</w:t>
      </w:r>
      <w:r w:rsidR="0034717E">
        <w:rPr>
          <w:rFonts w:ascii="Times New Roman" w:eastAsia="MS Mincho" w:hAnsi="Times New Roman"/>
          <w:sz w:val="24"/>
          <w:szCs w:val="24"/>
        </w:rPr>
        <w:t>ese</w:t>
      </w:r>
      <w:r w:rsidR="0034717E" w:rsidRPr="00B40D28">
        <w:rPr>
          <w:rFonts w:ascii="Times New Roman" w:eastAsia="MS Mincho" w:hAnsi="Times New Roman"/>
          <w:sz w:val="24"/>
          <w:szCs w:val="24"/>
        </w:rPr>
        <w:t xml:space="preserve"> </w:t>
      </w:r>
      <w:r w:rsidR="006C61F1" w:rsidRPr="00B40D28">
        <w:rPr>
          <w:rFonts w:ascii="Times New Roman" w:eastAsia="MS Mincho" w:hAnsi="Times New Roman"/>
          <w:sz w:val="24"/>
          <w:szCs w:val="24"/>
        </w:rPr>
        <w:t>essential chillers</w:t>
      </w:r>
      <w:r w:rsidR="00677E98" w:rsidRPr="00B40D28">
        <w:rPr>
          <w:rFonts w:ascii="Times New Roman" w:eastAsia="MS Mincho" w:hAnsi="Times New Roman"/>
          <w:sz w:val="24"/>
          <w:szCs w:val="24"/>
        </w:rPr>
        <w:t xml:space="preserve"> </w:t>
      </w:r>
      <w:r w:rsidR="006C61F1" w:rsidRPr="00B40D28">
        <w:rPr>
          <w:rFonts w:ascii="Times New Roman" w:eastAsia="MS Mincho" w:hAnsi="Times New Roman"/>
          <w:sz w:val="24"/>
          <w:szCs w:val="24"/>
        </w:rPr>
        <w:t>are</w:t>
      </w:r>
      <w:r w:rsidR="00677E98" w:rsidRPr="00B40D28">
        <w:rPr>
          <w:rFonts w:ascii="Times New Roman" w:eastAsia="MS Mincho" w:hAnsi="Times New Roman"/>
          <w:sz w:val="24"/>
          <w:szCs w:val="24"/>
        </w:rPr>
        <w:t xml:space="preserve"> powered from emergency power sources</w:t>
      </w:r>
      <w:r w:rsidR="008D65C9" w:rsidRPr="00B40D28">
        <w:rPr>
          <w:rFonts w:ascii="Times New Roman" w:eastAsia="MS Mincho" w:hAnsi="Times New Roman"/>
          <w:sz w:val="24"/>
          <w:szCs w:val="24"/>
        </w:rPr>
        <w:t xml:space="preserve"> </w:t>
      </w:r>
      <w:r w:rsidR="008D65C9" w:rsidRPr="00B40D28">
        <w:rPr>
          <w:rFonts w:ascii="Times New Roman" w:eastAsia="MS Mincho" w:hAnsi="Times New Roman"/>
          <w:sz w:val="24"/>
          <w:szCs w:val="24"/>
          <w:shd w:val="clear" w:color="auto" w:fill="FFFFFF"/>
        </w:rPr>
        <w:t>[</w:t>
      </w:r>
      <w:r w:rsidR="005F7D8D" w:rsidRPr="00B40D28">
        <w:rPr>
          <w:rFonts w:ascii="Times New Roman" w:eastAsia="MS Mincho" w:hAnsi="Times New Roman"/>
          <w:sz w:val="24"/>
          <w:szCs w:val="24"/>
          <w:shd w:val="clear" w:color="auto" w:fill="FFFFFF"/>
        </w:rPr>
        <w:t>1</w:t>
      </w:r>
      <w:r w:rsidR="008D65C9" w:rsidRPr="00B40D28">
        <w:rPr>
          <w:rFonts w:ascii="Times New Roman" w:eastAsia="MS Mincho" w:hAnsi="Times New Roman"/>
          <w:sz w:val="24"/>
          <w:szCs w:val="24"/>
          <w:shd w:val="clear" w:color="auto" w:fill="FFFFFF"/>
        </w:rPr>
        <w:t>]</w:t>
      </w:r>
      <w:r w:rsidR="00677E98" w:rsidRPr="00B40D28">
        <w:rPr>
          <w:rFonts w:ascii="Times New Roman" w:eastAsia="MS Mincho" w:hAnsi="Times New Roman"/>
          <w:sz w:val="24"/>
          <w:szCs w:val="24"/>
          <w:shd w:val="clear" w:color="auto" w:fill="FFFFFF"/>
        </w:rPr>
        <w:t>.</w:t>
      </w:r>
      <w:r w:rsidR="00677E98" w:rsidRPr="00B40D28">
        <w:rPr>
          <w:rFonts w:ascii="Times New Roman" w:eastAsia="MS Mincho" w:hAnsi="Times New Roman"/>
          <w:sz w:val="24"/>
          <w:szCs w:val="24"/>
        </w:rPr>
        <w:t xml:space="preserve"> </w:t>
      </w:r>
    </w:p>
    <w:p w14:paraId="6CB90CB8" w14:textId="07C95040" w:rsidR="00677E98" w:rsidRPr="00B40D28" w:rsidRDefault="00837A5D" w:rsidP="00926859">
      <w:pPr>
        <w:pStyle w:val="Body"/>
        <w:rPr>
          <w:rFonts w:ascii="Times New Roman" w:eastAsia="MS Mincho" w:hAnsi="Times New Roman"/>
          <w:sz w:val="24"/>
          <w:szCs w:val="24"/>
        </w:rPr>
      </w:pPr>
      <w:r w:rsidRPr="00B40D28">
        <w:rPr>
          <w:rFonts w:ascii="Times New Roman" w:eastAsia="MS Mincho" w:hAnsi="Times New Roman"/>
          <w:sz w:val="24"/>
          <w:szCs w:val="24"/>
        </w:rPr>
        <w:t>Essential c</w:t>
      </w:r>
      <w:r w:rsidR="00677E98" w:rsidRPr="00B40D28">
        <w:rPr>
          <w:rFonts w:ascii="Times New Roman" w:eastAsia="MS Mincho" w:hAnsi="Times New Roman"/>
          <w:sz w:val="24"/>
          <w:szCs w:val="24"/>
        </w:rPr>
        <w:t xml:space="preserve">hillers can be required for normal power </w:t>
      </w:r>
      <w:r w:rsidR="00575A5B" w:rsidRPr="00B40D28">
        <w:rPr>
          <w:rFonts w:ascii="Times New Roman" w:eastAsia="MS Mincho" w:hAnsi="Times New Roman"/>
          <w:sz w:val="24"/>
          <w:szCs w:val="24"/>
        </w:rPr>
        <w:t>operation as well as for</w:t>
      </w:r>
      <w:r w:rsidR="00677E98" w:rsidRPr="00B40D28">
        <w:rPr>
          <w:rFonts w:ascii="Times New Roman" w:eastAsia="MS Mincho" w:hAnsi="Times New Roman"/>
          <w:sz w:val="24"/>
          <w:szCs w:val="24"/>
        </w:rPr>
        <w:t xml:space="preserve"> the accident </w:t>
      </w:r>
      <w:r w:rsidR="00575A5B" w:rsidRPr="00B40D28">
        <w:rPr>
          <w:rFonts w:ascii="Times New Roman" w:eastAsia="MS Mincho" w:hAnsi="Times New Roman"/>
          <w:sz w:val="24"/>
          <w:szCs w:val="24"/>
        </w:rPr>
        <w:t xml:space="preserve">conditions </w:t>
      </w:r>
      <w:r w:rsidR="00677E98" w:rsidRPr="00B40D28">
        <w:rPr>
          <w:rFonts w:ascii="Times New Roman" w:eastAsia="MS Mincho" w:hAnsi="Times New Roman"/>
          <w:sz w:val="24"/>
          <w:szCs w:val="24"/>
        </w:rPr>
        <w:t>to mitigate t</w:t>
      </w:r>
      <w:r w:rsidR="004D6169" w:rsidRPr="00B40D28">
        <w:rPr>
          <w:rFonts w:ascii="Times New Roman" w:eastAsia="MS Mincho" w:hAnsi="Times New Roman"/>
          <w:sz w:val="24"/>
          <w:szCs w:val="24"/>
        </w:rPr>
        <w:t>he consequences of an accident</w:t>
      </w:r>
      <w:r w:rsidR="00677E98" w:rsidRPr="00B40D28">
        <w:rPr>
          <w:rFonts w:ascii="Times New Roman" w:eastAsia="MS Mincho" w:hAnsi="Times New Roman"/>
          <w:sz w:val="24"/>
          <w:szCs w:val="24"/>
        </w:rPr>
        <w:t xml:space="preserve"> and </w:t>
      </w:r>
      <w:r w:rsidR="006C61F1" w:rsidRPr="00B40D28">
        <w:rPr>
          <w:rFonts w:ascii="Times New Roman" w:eastAsia="MS Mincho" w:hAnsi="Times New Roman"/>
          <w:sz w:val="24"/>
          <w:szCs w:val="24"/>
        </w:rPr>
        <w:t xml:space="preserve">allow </w:t>
      </w:r>
      <w:r w:rsidR="00677E98" w:rsidRPr="00B40D28">
        <w:rPr>
          <w:rFonts w:ascii="Times New Roman" w:eastAsia="MS Mincho" w:hAnsi="Times New Roman"/>
          <w:sz w:val="24"/>
          <w:szCs w:val="24"/>
        </w:rPr>
        <w:t xml:space="preserve">the safe shutdown of the plant. When </w:t>
      </w:r>
      <w:r w:rsidR="00575A5B" w:rsidRPr="00B40D28">
        <w:rPr>
          <w:rFonts w:ascii="Times New Roman" w:eastAsia="MS Mincho" w:hAnsi="Times New Roman"/>
          <w:sz w:val="24"/>
          <w:szCs w:val="24"/>
        </w:rPr>
        <w:t xml:space="preserve">the </w:t>
      </w:r>
      <w:r w:rsidR="00DA7DF8" w:rsidRPr="00B40D28">
        <w:rPr>
          <w:rFonts w:ascii="Times New Roman" w:eastAsia="MS Mincho" w:hAnsi="Times New Roman"/>
          <w:sz w:val="24"/>
          <w:szCs w:val="24"/>
        </w:rPr>
        <w:t>chiller</w:t>
      </w:r>
      <w:r w:rsidR="006C61F1" w:rsidRPr="00B40D28">
        <w:rPr>
          <w:rFonts w:ascii="Times New Roman" w:eastAsia="MS Mincho" w:hAnsi="Times New Roman"/>
          <w:sz w:val="24"/>
          <w:szCs w:val="24"/>
        </w:rPr>
        <w:t>s</w:t>
      </w:r>
      <w:r w:rsidR="00677E98" w:rsidRPr="00B40D28">
        <w:rPr>
          <w:rFonts w:ascii="Times New Roman" w:eastAsia="MS Mincho" w:hAnsi="Times New Roman"/>
          <w:sz w:val="24"/>
          <w:szCs w:val="24"/>
        </w:rPr>
        <w:t xml:space="preserve"> </w:t>
      </w:r>
      <w:r w:rsidR="006C61F1" w:rsidRPr="00B40D28">
        <w:rPr>
          <w:rFonts w:ascii="Times New Roman" w:eastAsia="MS Mincho" w:hAnsi="Times New Roman"/>
          <w:sz w:val="24"/>
          <w:szCs w:val="24"/>
        </w:rPr>
        <w:t xml:space="preserve">are </w:t>
      </w:r>
      <w:r w:rsidR="00677E98" w:rsidRPr="00B40D28">
        <w:rPr>
          <w:rFonts w:ascii="Times New Roman" w:eastAsia="MS Mincho" w:hAnsi="Times New Roman"/>
          <w:sz w:val="24"/>
          <w:szCs w:val="24"/>
        </w:rPr>
        <w:t>required for mitigating the consequences of an accident and for the safe shutdown of the plant during and after a</w:t>
      </w:r>
      <w:r w:rsidR="004D6169" w:rsidRPr="00B40D28">
        <w:rPr>
          <w:rFonts w:ascii="Times New Roman" w:eastAsia="MS Mincho" w:hAnsi="Times New Roman"/>
          <w:sz w:val="24"/>
          <w:szCs w:val="24"/>
        </w:rPr>
        <w:t>n accident</w:t>
      </w:r>
      <w:r w:rsidR="002013D6" w:rsidRPr="00B40D28">
        <w:rPr>
          <w:rFonts w:ascii="Times New Roman" w:eastAsia="MS Mincho" w:hAnsi="Times New Roman"/>
          <w:sz w:val="24"/>
          <w:szCs w:val="24"/>
        </w:rPr>
        <w:t>,</w:t>
      </w:r>
      <w:r w:rsidR="00677E98" w:rsidRPr="00B40D28">
        <w:rPr>
          <w:rFonts w:ascii="Times New Roman" w:eastAsia="MS Mincho" w:hAnsi="Times New Roman"/>
          <w:sz w:val="24"/>
          <w:szCs w:val="24"/>
        </w:rPr>
        <w:t xml:space="preserve"> it is classified as safety</w:t>
      </w:r>
      <w:r w:rsidR="007D6E32" w:rsidRPr="00B40D28">
        <w:rPr>
          <w:rFonts w:ascii="Times New Roman" w:eastAsia="MS Mincho" w:hAnsi="Times New Roman"/>
          <w:sz w:val="24"/>
          <w:szCs w:val="24"/>
        </w:rPr>
        <w:t xml:space="preserve"> </w:t>
      </w:r>
      <w:r w:rsidR="00677E98" w:rsidRPr="00B40D28">
        <w:rPr>
          <w:rFonts w:ascii="Times New Roman" w:eastAsia="MS Mincho" w:hAnsi="Times New Roman"/>
          <w:sz w:val="24"/>
          <w:szCs w:val="24"/>
        </w:rPr>
        <w:t>related</w:t>
      </w:r>
      <w:r w:rsidR="008D65C9" w:rsidRPr="00B40D28">
        <w:rPr>
          <w:rFonts w:ascii="Times New Roman" w:eastAsia="MS Mincho" w:hAnsi="Times New Roman"/>
          <w:sz w:val="24"/>
          <w:szCs w:val="24"/>
        </w:rPr>
        <w:t xml:space="preserve"> [</w:t>
      </w:r>
      <w:r w:rsidR="005F7D8D" w:rsidRPr="00B40D28">
        <w:rPr>
          <w:rFonts w:ascii="Times New Roman" w:eastAsia="MS Mincho" w:hAnsi="Times New Roman"/>
          <w:sz w:val="24"/>
          <w:szCs w:val="24"/>
        </w:rPr>
        <w:t>1</w:t>
      </w:r>
      <w:r w:rsidR="008D65C9" w:rsidRPr="00B40D28">
        <w:rPr>
          <w:rFonts w:ascii="Times New Roman" w:eastAsia="MS Mincho" w:hAnsi="Times New Roman"/>
          <w:sz w:val="24"/>
          <w:szCs w:val="24"/>
        </w:rPr>
        <w:t>]</w:t>
      </w:r>
      <w:r w:rsidR="00677E98" w:rsidRPr="00B40D28">
        <w:rPr>
          <w:rFonts w:ascii="Times New Roman" w:eastAsia="MS Mincho" w:hAnsi="Times New Roman"/>
          <w:sz w:val="24"/>
          <w:szCs w:val="24"/>
        </w:rPr>
        <w:t xml:space="preserve">. Chillers are the most important component of HVAC systems. </w:t>
      </w:r>
      <w:r w:rsidR="00575A5B" w:rsidRPr="00B40D28">
        <w:rPr>
          <w:rFonts w:ascii="Times New Roman" w:eastAsia="MS Mincho" w:hAnsi="Times New Roman"/>
          <w:sz w:val="24"/>
          <w:szCs w:val="24"/>
        </w:rPr>
        <w:t>Safety</w:t>
      </w:r>
      <w:r w:rsidR="000241B8">
        <w:rPr>
          <w:rFonts w:ascii="Times New Roman" w:eastAsia="MS Mincho" w:hAnsi="Times New Roman"/>
          <w:sz w:val="24"/>
          <w:szCs w:val="24"/>
        </w:rPr>
        <w:t xml:space="preserve"> </w:t>
      </w:r>
      <w:r w:rsidR="00575A5B" w:rsidRPr="00B40D28">
        <w:rPr>
          <w:rFonts w:ascii="Times New Roman" w:eastAsia="MS Mincho" w:hAnsi="Times New Roman"/>
          <w:sz w:val="24"/>
          <w:szCs w:val="24"/>
        </w:rPr>
        <w:t xml:space="preserve">related </w:t>
      </w:r>
      <w:r w:rsidR="00677E98" w:rsidRPr="00B40D28">
        <w:rPr>
          <w:rFonts w:ascii="Times New Roman" w:eastAsia="MS Mincho" w:hAnsi="Times New Roman"/>
          <w:sz w:val="24"/>
          <w:szCs w:val="24"/>
        </w:rPr>
        <w:t xml:space="preserve">HVAC systems </w:t>
      </w:r>
      <w:r w:rsidR="00575A5B" w:rsidRPr="00B40D28">
        <w:rPr>
          <w:rFonts w:ascii="Times New Roman" w:eastAsia="MS Mincho" w:hAnsi="Times New Roman"/>
          <w:sz w:val="24"/>
          <w:szCs w:val="24"/>
        </w:rPr>
        <w:t xml:space="preserve">must be </w:t>
      </w:r>
      <w:r w:rsidR="00677E98" w:rsidRPr="00B40D28">
        <w:rPr>
          <w:rFonts w:ascii="Times New Roman" w:eastAsia="MS Mincho" w:hAnsi="Times New Roman"/>
          <w:sz w:val="24"/>
          <w:szCs w:val="24"/>
        </w:rPr>
        <w:t>maintained with a high degree of reliability.</w:t>
      </w:r>
    </w:p>
    <w:p w14:paraId="1229ECE0" w14:textId="77777777" w:rsidR="003B1C4B" w:rsidRPr="00B40D28" w:rsidRDefault="003B1C4B" w:rsidP="00926859">
      <w:pPr>
        <w:pStyle w:val="Body"/>
        <w:rPr>
          <w:rFonts w:ascii="Times New Roman" w:eastAsia="MS Mincho" w:hAnsi="Times New Roman"/>
          <w:sz w:val="24"/>
          <w:szCs w:val="24"/>
        </w:rPr>
      </w:pPr>
      <w:r w:rsidRPr="00B40D28">
        <w:rPr>
          <w:rFonts w:ascii="Times New Roman" w:eastAsia="MS Mincho" w:hAnsi="Times New Roman"/>
          <w:sz w:val="24"/>
          <w:szCs w:val="24"/>
        </w:rPr>
        <w:t xml:space="preserve">The major </w:t>
      </w:r>
      <w:r w:rsidR="00E846E7" w:rsidRPr="00B40D28">
        <w:rPr>
          <w:rFonts w:ascii="Times New Roman" w:eastAsia="MS Mincho" w:hAnsi="Times New Roman"/>
          <w:sz w:val="24"/>
          <w:szCs w:val="24"/>
        </w:rPr>
        <w:t>components of the essential chillers include</w:t>
      </w:r>
      <w:r w:rsidR="00725F08" w:rsidRPr="00B40D28">
        <w:rPr>
          <w:rFonts w:ascii="Times New Roman" w:eastAsia="MS Mincho" w:hAnsi="Times New Roman"/>
          <w:sz w:val="24"/>
          <w:szCs w:val="24"/>
        </w:rPr>
        <w:t>:</w:t>
      </w:r>
    </w:p>
    <w:p w14:paraId="6D7114EE" w14:textId="77777777" w:rsidR="003B1C4B" w:rsidRPr="00B40D28" w:rsidRDefault="003B1C4B" w:rsidP="00926859">
      <w:pPr>
        <w:pStyle w:val="ListParagraph"/>
        <w:numPr>
          <w:ilvl w:val="0"/>
          <w:numId w:val="55"/>
        </w:numPr>
        <w:ind w:left="720" w:hanging="357"/>
        <w:contextualSpacing/>
        <w:rPr>
          <w:rFonts w:ascii="Times New Roman" w:eastAsia="Calibri" w:hAnsi="Times New Roman"/>
          <w:bCs/>
          <w:sz w:val="24"/>
          <w:szCs w:val="24"/>
          <w:lang w:bidi="en-US"/>
        </w:rPr>
      </w:pPr>
      <w:r w:rsidRPr="00B40D28">
        <w:rPr>
          <w:rFonts w:ascii="Times New Roman" w:eastAsia="Calibri" w:hAnsi="Times New Roman"/>
          <w:bCs/>
          <w:sz w:val="24"/>
          <w:szCs w:val="24"/>
          <w:lang w:bidi="en-US"/>
        </w:rPr>
        <w:t>Compressor</w:t>
      </w:r>
    </w:p>
    <w:p w14:paraId="263CDA36" w14:textId="77777777" w:rsidR="003B1C4B" w:rsidRPr="00B40D28" w:rsidRDefault="003B1C4B" w:rsidP="00926859">
      <w:pPr>
        <w:pStyle w:val="ListParagraph"/>
        <w:numPr>
          <w:ilvl w:val="1"/>
          <w:numId w:val="55"/>
        </w:numPr>
        <w:ind w:left="1080" w:hanging="357"/>
        <w:contextualSpacing/>
        <w:rPr>
          <w:rFonts w:ascii="Times New Roman" w:eastAsia="Calibri" w:hAnsi="Times New Roman"/>
          <w:bCs/>
          <w:sz w:val="24"/>
          <w:szCs w:val="24"/>
          <w:lang w:bidi="en-US"/>
        </w:rPr>
      </w:pPr>
      <w:r w:rsidRPr="00B40D28">
        <w:rPr>
          <w:rFonts w:ascii="Times New Roman" w:eastAsia="Calibri" w:hAnsi="Times New Roman"/>
          <w:bCs/>
          <w:sz w:val="24"/>
          <w:szCs w:val="24"/>
          <w:lang w:bidi="en-US"/>
        </w:rPr>
        <w:t>Reciprocating</w:t>
      </w:r>
    </w:p>
    <w:p w14:paraId="078C04E4" w14:textId="77777777" w:rsidR="003B1C4B" w:rsidRPr="00B40D28" w:rsidRDefault="003B1C4B" w:rsidP="00926859">
      <w:pPr>
        <w:pStyle w:val="ListParagraph"/>
        <w:numPr>
          <w:ilvl w:val="1"/>
          <w:numId w:val="55"/>
        </w:numPr>
        <w:ind w:left="1080" w:hanging="357"/>
        <w:contextualSpacing/>
        <w:rPr>
          <w:rFonts w:ascii="Times New Roman" w:eastAsia="Calibri" w:hAnsi="Times New Roman"/>
          <w:bCs/>
          <w:sz w:val="24"/>
          <w:szCs w:val="24"/>
          <w:lang w:bidi="en-US"/>
        </w:rPr>
      </w:pPr>
      <w:r w:rsidRPr="00B40D28">
        <w:rPr>
          <w:rFonts w:ascii="Times New Roman" w:eastAsia="Calibri" w:hAnsi="Times New Roman"/>
          <w:bCs/>
          <w:sz w:val="24"/>
          <w:szCs w:val="24"/>
          <w:lang w:bidi="en-US"/>
        </w:rPr>
        <w:t>Centrifugal</w:t>
      </w:r>
    </w:p>
    <w:p w14:paraId="21A445F1" w14:textId="77777777" w:rsidR="003B1C4B" w:rsidRPr="00B40D28" w:rsidRDefault="003B1C4B" w:rsidP="00926859">
      <w:pPr>
        <w:pStyle w:val="ListParagraph"/>
        <w:numPr>
          <w:ilvl w:val="1"/>
          <w:numId w:val="55"/>
        </w:numPr>
        <w:ind w:left="1080" w:hanging="357"/>
        <w:contextualSpacing/>
        <w:rPr>
          <w:rFonts w:ascii="Times New Roman" w:eastAsia="Calibri" w:hAnsi="Times New Roman"/>
          <w:bCs/>
          <w:sz w:val="24"/>
          <w:szCs w:val="24"/>
          <w:lang w:bidi="en-US"/>
        </w:rPr>
      </w:pPr>
      <w:r w:rsidRPr="00B40D28">
        <w:rPr>
          <w:rFonts w:ascii="Times New Roman" w:eastAsia="Calibri" w:hAnsi="Times New Roman"/>
          <w:bCs/>
          <w:sz w:val="24"/>
          <w:szCs w:val="24"/>
          <w:lang w:bidi="en-US"/>
        </w:rPr>
        <w:t>Orbiting scroll</w:t>
      </w:r>
    </w:p>
    <w:p w14:paraId="361C0159" w14:textId="77777777" w:rsidR="003B1C4B" w:rsidRPr="00B40D28" w:rsidRDefault="003B1C4B" w:rsidP="00926859">
      <w:pPr>
        <w:pStyle w:val="ListParagraph"/>
        <w:numPr>
          <w:ilvl w:val="1"/>
          <w:numId w:val="55"/>
        </w:numPr>
        <w:ind w:left="1080" w:hanging="357"/>
        <w:contextualSpacing/>
        <w:rPr>
          <w:rFonts w:ascii="Times New Roman" w:eastAsia="Calibri" w:hAnsi="Times New Roman"/>
          <w:bCs/>
          <w:sz w:val="24"/>
          <w:szCs w:val="24"/>
          <w:lang w:bidi="en-US"/>
        </w:rPr>
      </w:pPr>
      <w:r w:rsidRPr="00B40D28">
        <w:rPr>
          <w:rFonts w:ascii="Times New Roman" w:eastAsia="Calibri" w:hAnsi="Times New Roman"/>
          <w:bCs/>
          <w:sz w:val="24"/>
          <w:szCs w:val="24"/>
          <w:lang w:bidi="en-US"/>
        </w:rPr>
        <w:t>Rotary screw</w:t>
      </w:r>
    </w:p>
    <w:p w14:paraId="6B6C8227" w14:textId="77777777" w:rsidR="003B1C4B" w:rsidRPr="00B40D28" w:rsidRDefault="003B1C4B" w:rsidP="00926859">
      <w:pPr>
        <w:pStyle w:val="ListParagraph"/>
        <w:numPr>
          <w:ilvl w:val="0"/>
          <w:numId w:val="55"/>
        </w:numPr>
        <w:ind w:left="714" w:hanging="357"/>
        <w:contextualSpacing/>
        <w:rPr>
          <w:rFonts w:ascii="Times New Roman" w:eastAsia="Calibri" w:hAnsi="Times New Roman"/>
          <w:bCs/>
          <w:sz w:val="24"/>
          <w:szCs w:val="24"/>
          <w:lang w:bidi="en-US"/>
        </w:rPr>
      </w:pPr>
      <w:r w:rsidRPr="00B40D28">
        <w:rPr>
          <w:rFonts w:ascii="Times New Roman" w:eastAsia="Calibri" w:hAnsi="Times New Roman"/>
          <w:bCs/>
          <w:sz w:val="24"/>
          <w:szCs w:val="24"/>
          <w:lang w:bidi="en-US"/>
        </w:rPr>
        <w:t>Condenser</w:t>
      </w:r>
    </w:p>
    <w:p w14:paraId="3CCA15AB" w14:textId="77777777" w:rsidR="003B1C4B" w:rsidRPr="00B40D28" w:rsidRDefault="003B1C4B" w:rsidP="00926859">
      <w:pPr>
        <w:pStyle w:val="ListParagraph"/>
        <w:numPr>
          <w:ilvl w:val="0"/>
          <w:numId w:val="55"/>
        </w:numPr>
        <w:ind w:left="714" w:hanging="357"/>
        <w:contextualSpacing/>
        <w:rPr>
          <w:rFonts w:ascii="Times New Roman" w:eastAsia="Calibri" w:hAnsi="Times New Roman"/>
          <w:bCs/>
          <w:sz w:val="24"/>
          <w:szCs w:val="24"/>
          <w:lang w:bidi="en-US"/>
        </w:rPr>
      </w:pPr>
      <w:r w:rsidRPr="00B40D28">
        <w:rPr>
          <w:rFonts w:ascii="Times New Roman" w:eastAsia="Calibri" w:hAnsi="Times New Roman"/>
          <w:bCs/>
          <w:sz w:val="24"/>
          <w:szCs w:val="24"/>
          <w:lang w:bidi="en-US"/>
        </w:rPr>
        <w:t>Metering/expansion device</w:t>
      </w:r>
    </w:p>
    <w:p w14:paraId="2FAE1292" w14:textId="77777777" w:rsidR="00EA102A" w:rsidRPr="00B40D28" w:rsidRDefault="003B1C4B" w:rsidP="00926859">
      <w:pPr>
        <w:pStyle w:val="ListParagraph"/>
        <w:numPr>
          <w:ilvl w:val="0"/>
          <w:numId w:val="55"/>
        </w:numPr>
        <w:ind w:left="714" w:hanging="357"/>
        <w:contextualSpacing/>
        <w:rPr>
          <w:rFonts w:ascii="Times New Roman" w:eastAsia="Calibri" w:hAnsi="Times New Roman"/>
          <w:bCs/>
          <w:sz w:val="24"/>
          <w:szCs w:val="24"/>
          <w:lang w:bidi="en-US"/>
        </w:rPr>
      </w:pPr>
      <w:r w:rsidRPr="00B40D28">
        <w:rPr>
          <w:rFonts w:ascii="Times New Roman" w:eastAsia="Calibri" w:hAnsi="Times New Roman"/>
          <w:bCs/>
          <w:sz w:val="24"/>
          <w:szCs w:val="24"/>
          <w:lang w:bidi="en-US"/>
        </w:rPr>
        <w:t>Evaporator</w:t>
      </w:r>
    </w:p>
    <w:p w14:paraId="440B2F86" w14:textId="77777777" w:rsidR="00575A5B" w:rsidRPr="00B40D28" w:rsidRDefault="00575A5B" w:rsidP="00926859">
      <w:pPr>
        <w:pStyle w:val="ListParagraph"/>
        <w:numPr>
          <w:ilvl w:val="0"/>
          <w:numId w:val="55"/>
        </w:numPr>
        <w:ind w:left="714" w:hanging="357"/>
        <w:contextualSpacing/>
        <w:rPr>
          <w:rFonts w:ascii="Times New Roman" w:eastAsia="Calibri" w:hAnsi="Times New Roman"/>
          <w:bCs/>
          <w:sz w:val="24"/>
          <w:szCs w:val="24"/>
          <w:lang w:bidi="en-US"/>
        </w:rPr>
      </w:pPr>
      <w:r w:rsidRPr="00B40D28">
        <w:rPr>
          <w:rFonts w:ascii="Times New Roman" w:eastAsia="Calibri" w:hAnsi="Times New Roman"/>
          <w:bCs/>
          <w:sz w:val="24"/>
          <w:szCs w:val="24"/>
          <w:lang w:bidi="en-US"/>
        </w:rPr>
        <w:t>Heat exchanger</w:t>
      </w:r>
    </w:p>
    <w:p w14:paraId="7C2B0244" w14:textId="77777777" w:rsidR="003B1C4B" w:rsidRPr="00B40D28" w:rsidRDefault="003B1C4B" w:rsidP="00926859">
      <w:pPr>
        <w:pStyle w:val="ListParagraph"/>
        <w:numPr>
          <w:ilvl w:val="0"/>
          <w:numId w:val="55"/>
        </w:numPr>
        <w:ind w:left="714" w:hanging="357"/>
        <w:contextualSpacing/>
        <w:rPr>
          <w:rFonts w:ascii="Times New Roman" w:eastAsia="Calibri" w:hAnsi="Times New Roman"/>
          <w:bCs/>
          <w:sz w:val="24"/>
          <w:szCs w:val="24"/>
          <w:lang w:bidi="en-US"/>
        </w:rPr>
      </w:pPr>
      <w:r w:rsidRPr="00B40D28">
        <w:rPr>
          <w:rFonts w:ascii="Times New Roman" w:eastAsia="Calibri" w:hAnsi="Times New Roman"/>
          <w:bCs/>
          <w:sz w:val="24"/>
          <w:szCs w:val="24"/>
          <w:lang w:bidi="en-US"/>
        </w:rPr>
        <w:t>Connecting piping (including filters and strainers)</w:t>
      </w:r>
    </w:p>
    <w:p w14:paraId="1902DBB3" w14:textId="77777777" w:rsidR="00A12DF3" w:rsidRPr="00B40D28" w:rsidRDefault="00A12DF3" w:rsidP="00926859">
      <w:pPr>
        <w:pStyle w:val="ListParagraph"/>
        <w:rPr>
          <w:rFonts w:ascii="Times New Roman" w:eastAsia="Calibri" w:hAnsi="Times New Roman"/>
          <w:bCs/>
          <w:sz w:val="24"/>
          <w:szCs w:val="24"/>
          <w:lang w:bidi="en-US"/>
        </w:rPr>
      </w:pPr>
    </w:p>
    <w:p w14:paraId="1DB31235" w14:textId="77777777" w:rsidR="002D7F68" w:rsidRPr="00B40D28" w:rsidRDefault="002D7F68" w:rsidP="00926859">
      <w:pPr>
        <w:pStyle w:val="Body"/>
        <w:rPr>
          <w:rFonts w:ascii="Times New Roman" w:eastAsia="Times New Roman" w:hAnsi="Times New Roman"/>
          <w:b/>
          <w:sz w:val="24"/>
          <w:szCs w:val="24"/>
        </w:rPr>
      </w:pPr>
      <w:r w:rsidRPr="00B40D28">
        <w:rPr>
          <w:rFonts w:ascii="Times New Roman" w:eastAsia="Times New Roman" w:hAnsi="Times New Roman"/>
          <w:b/>
          <w:sz w:val="24"/>
          <w:szCs w:val="24"/>
        </w:rPr>
        <w:t>Evaluation and Technical Basis</w:t>
      </w:r>
      <w:bookmarkEnd w:id="2"/>
    </w:p>
    <w:p w14:paraId="79CE4D39" w14:textId="77777777" w:rsidR="002D7F68" w:rsidRPr="00B40D28" w:rsidRDefault="002D7F68" w:rsidP="00926859">
      <w:pPr>
        <w:pStyle w:val="Body"/>
        <w:numPr>
          <w:ilvl w:val="0"/>
          <w:numId w:val="21"/>
        </w:numPr>
        <w:tabs>
          <w:tab w:val="clear" w:pos="360"/>
        </w:tabs>
        <w:ind w:left="426" w:hanging="426"/>
        <w:rPr>
          <w:rFonts w:ascii="Times New Roman" w:eastAsia="Times New Roman" w:hAnsi="Times New Roman"/>
          <w:i/>
          <w:sz w:val="24"/>
          <w:szCs w:val="24"/>
        </w:rPr>
      </w:pPr>
      <w:r w:rsidRPr="00B40D28">
        <w:rPr>
          <w:rFonts w:ascii="Times New Roman" w:eastAsia="Times New Roman" w:hAnsi="Times New Roman"/>
          <w:b/>
          <w:i/>
          <w:sz w:val="24"/>
          <w:szCs w:val="24"/>
        </w:rPr>
        <w:t>Scope of the ageing management programme</w:t>
      </w:r>
      <w:r w:rsidR="00236F40" w:rsidRPr="00B40D28">
        <w:rPr>
          <w:rFonts w:ascii="Times New Roman" w:eastAsia="Times New Roman" w:hAnsi="Times New Roman"/>
          <w:b/>
          <w:i/>
          <w:sz w:val="24"/>
          <w:szCs w:val="24"/>
        </w:rPr>
        <w:t xml:space="preserve"> based on understanding ageing</w:t>
      </w:r>
      <w:r w:rsidR="00014A79" w:rsidRPr="00B40D28">
        <w:rPr>
          <w:rFonts w:ascii="Times New Roman" w:eastAsia="Times New Roman" w:hAnsi="Times New Roman"/>
          <w:b/>
          <w:i/>
          <w:sz w:val="24"/>
          <w:szCs w:val="24"/>
        </w:rPr>
        <w:t>:</w:t>
      </w:r>
      <w:r w:rsidRPr="00B40D28">
        <w:rPr>
          <w:rFonts w:ascii="Times New Roman" w:eastAsia="Times New Roman" w:hAnsi="Times New Roman"/>
          <w:b/>
          <w:i/>
          <w:sz w:val="24"/>
          <w:szCs w:val="24"/>
        </w:rPr>
        <w:t xml:space="preserve"> </w:t>
      </w:r>
    </w:p>
    <w:p w14:paraId="7A7578F7" w14:textId="77777777" w:rsidR="00AB2706" w:rsidRPr="00B40D28" w:rsidRDefault="00785B4C" w:rsidP="00926859">
      <w:pPr>
        <w:autoSpaceDE w:val="0"/>
        <w:autoSpaceDN w:val="0"/>
        <w:adjustRightInd w:val="0"/>
        <w:rPr>
          <w:rFonts w:ascii="Times New Roman" w:hAnsi="Times New Roman"/>
          <w:sz w:val="24"/>
          <w:szCs w:val="24"/>
        </w:rPr>
      </w:pPr>
      <w:r w:rsidRPr="00B40D28">
        <w:rPr>
          <w:rFonts w:ascii="Times New Roman" w:eastAsia="Times New Roman" w:hAnsi="Times New Roman"/>
          <w:sz w:val="24"/>
          <w:szCs w:val="24"/>
        </w:rPr>
        <w:t xml:space="preserve">This programme is applicable to the managing of the ageing of </w:t>
      </w:r>
      <w:r w:rsidR="005E327A" w:rsidRPr="00B40D28">
        <w:rPr>
          <w:rFonts w:ascii="Times New Roman" w:eastAsia="Times New Roman" w:hAnsi="Times New Roman"/>
          <w:sz w:val="24"/>
          <w:szCs w:val="24"/>
        </w:rPr>
        <w:t xml:space="preserve">mechanical parts of </w:t>
      </w:r>
      <w:r w:rsidR="003B1C4B" w:rsidRPr="00B40D28">
        <w:rPr>
          <w:rFonts w:ascii="Times New Roman" w:hAnsi="Times New Roman"/>
          <w:sz w:val="24"/>
          <w:szCs w:val="24"/>
        </w:rPr>
        <w:t xml:space="preserve">centrifugal essential chillers used in NPPs. </w:t>
      </w:r>
      <w:r w:rsidR="00A6157F" w:rsidRPr="00B40D28">
        <w:rPr>
          <w:rFonts w:ascii="Times New Roman" w:hAnsi="Times New Roman"/>
          <w:sz w:val="24"/>
          <w:szCs w:val="24"/>
        </w:rPr>
        <w:t>The management of ageing of electrical and electronic devices</w:t>
      </w:r>
      <w:r w:rsidR="005E327A" w:rsidRPr="00B40D28">
        <w:rPr>
          <w:rFonts w:ascii="Times New Roman" w:hAnsi="Times New Roman"/>
          <w:sz w:val="24"/>
          <w:szCs w:val="24"/>
        </w:rPr>
        <w:t xml:space="preserve"> of essential chillers are</w:t>
      </w:r>
      <w:r w:rsidR="00A6157F" w:rsidRPr="00B40D28">
        <w:rPr>
          <w:rFonts w:ascii="Times New Roman" w:hAnsi="Times New Roman"/>
          <w:sz w:val="24"/>
          <w:szCs w:val="24"/>
        </w:rPr>
        <w:t xml:space="preserve"> addressed in AMP 21</w:t>
      </w:r>
      <w:r w:rsidR="009D4D73" w:rsidRPr="00B40D28">
        <w:rPr>
          <w:rFonts w:ascii="Times New Roman" w:hAnsi="Times New Roman"/>
          <w:sz w:val="24"/>
          <w:szCs w:val="24"/>
        </w:rPr>
        <w:t xml:space="preserve">2, </w:t>
      </w:r>
      <w:r w:rsidR="00A6157F" w:rsidRPr="00B40D28">
        <w:rPr>
          <w:rFonts w:ascii="Times New Roman" w:hAnsi="Times New Roman"/>
          <w:sz w:val="24"/>
          <w:szCs w:val="24"/>
        </w:rPr>
        <w:t>AMP 215</w:t>
      </w:r>
      <w:r w:rsidR="009D4D73" w:rsidRPr="00B40D28">
        <w:rPr>
          <w:rFonts w:ascii="Times New Roman" w:hAnsi="Times New Roman"/>
          <w:sz w:val="24"/>
          <w:szCs w:val="24"/>
        </w:rPr>
        <w:t>, AMP 217, AMP 218 and TLAA 201.</w:t>
      </w:r>
      <w:r w:rsidR="00A6157F" w:rsidRPr="00B40D28">
        <w:rPr>
          <w:rFonts w:ascii="Times New Roman" w:hAnsi="Times New Roman"/>
          <w:sz w:val="24"/>
          <w:szCs w:val="24"/>
        </w:rPr>
        <w:t xml:space="preserve"> </w:t>
      </w:r>
    </w:p>
    <w:p w14:paraId="07AEA647" w14:textId="77777777" w:rsidR="00D17E3C" w:rsidRPr="00B40D28" w:rsidRDefault="00631F0F"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sz w:val="24"/>
          <w:szCs w:val="24"/>
        </w:rPr>
        <w:t xml:space="preserve">Construction </w:t>
      </w:r>
      <w:r w:rsidR="00FD6A30" w:rsidRPr="00B40D28">
        <w:rPr>
          <w:rFonts w:ascii="Times New Roman" w:eastAsia="Times New Roman" w:hAnsi="Times New Roman"/>
          <w:sz w:val="24"/>
          <w:szCs w:val="24"/>
        </w:rPr>
        <w:t>m</w:t>
      </w:r>
      <w:r w:rsidRPr="00B40D28">
        <w:rPr>
          <w:rFonts w:ascii="Times New Roman" w:eastAsia="Times New Roman" w:hAnsi="Times New Roman"/>
          <w:sz w:val="24"/>
          <w:szCs w:val="24"/>
        </w:rPr>
        <w:t xml:space="preserve">aterials </w:t>
      </w:r>
      <w:r w:rsidR="00617DE6" w:rsidRPr="00B40D28">
        <w:rPr>
          <w:rFonts w:ascii="Times New Roman" w:eastAsia="Times New Roman" w:hAnsi="Times New Roman"/>
          <w:sz w:val="24"/>
          <w:szCs w:val="24"/>
        </w:rPr>
        <w:t>degradation mechanism</w:t>
      </w:r>
      <w:r w:rsidR="00D17E3C" w:rsidRPr="00B40D28">
        <w:rPr>
          <w:rFonts w:ascii="Times New Roman" w:eastAsia="Times New Roman" w:hAnsi="Times New Roman"/>
          <w:sz w:val="24"/>
          <w:szCs w:val="24"/>
        </w:rPr>
        <w:t>s and ageing effects on different components of centrifugal chillers are as follows</w:t>
      </w:r>
      <w:r w:rsidR="00CD7E2F" w:rsidRPr="00B40D28">
        <w:rPr>
          <w:rFonts w:ascii="Times New Roman" w:eastAsia="Times New Roman" w:hAnsi="Times New Roman"/>
          <w:sz w:val="24"/>
          <w:szCs w:val="24"/>
        </w:rPr>
        <w:t xml:space="preserve"> [</w:t>
      </w:r>
      <w:r w:rsidR="005F7D8D" w:rsidRPr="00B40D28">
        <w:rPr>
          <w:rFonts w:ascii="Times New Roman" w:eastAsia="Times New Roman" w:hAnsi="Times New Roman"/>
          <w:sz w:val="24"/>
          <w:szCs w:val="24"/>
        </w:rPr>
        <w:t>1</w:t>
      </w:r>
      <w:r w:rsidRPr="00B40D28">
        <w:rPr>
          <w:rFonts w:ascii="Times New Roman" w:eastAsia="Times New Roman" w:hAnsi="Times New Roman"/>
          <w:sz w:val="24"/>
          <w:szCs w:val="24"/>
        </w:rPr>
        <w:t xml:space="preserve">, </w:t>
      </w:r>
      <w:r w:rsidR="005F7D8D" w:rsidRPr="00B40D28">
        <w:rPr>
          <w:rFonts w:ascii="Times New Roman" w:eastAsia="Times New Roman" w:hAnsi="Times New Roman"/>
          <w:sz w:val="24"/>
          <w:szCs w:val="24"/>
        </w:rPr>
        <w:t>2</w:t>
      </w:r>
      <w:r w:rsidR="00FD6A30" w:rsidRPr="00B40D28">
        <w:rPr>
          <w:rFonts w:ascii="Times New Roman" w:eastAsia="Times New Roman" w:hAnsi="Times New Roman"/>
          <w:sz w:val="24"/>
          <w:szCs w:val="24"/>
        </w:rPr>
        <w:t>, 3,</w:t>
      </w:r>
      <w:r w:rsidR="008A00AB" w:rsidRPr="00B40D28">
        <w:rPr>
          <w:rFonts w:ascii="Times New Roman" w:eastAsia="Times New Roman" w:hAnsi="Times New Roman"/>
          <w:sz w:val="24"/>
          <w:szCs w:val="24"/>
        </w:rPr>
        <w:t xml:space="preserve"> 4</w:t>
      </w:r>
      <w:r w:rsidR="00CD7E2F" w:rsidRPr="00B40D28">
        <w:rPr>
          <w:rFonts w:ascii="Times New Roman" w:eastAsia="Times New Roman" w:hAnsi="Times New Roman"/>
          <w:sz w:val="24"/>
          <w:szCs w:val="24"/>
        </w:rPr>
        <w:t>]</w:t>
      </w:r>
      <w:r w:rsidR="00D17E3C" w:rsidRPr="00B40D28">
        <w:rPr>
          <w:rFonts w:ascii="Times New Roman" w:eastAsia="Times New Roman" w:hAnsi="Times New Roman"/>
          <w:sz w:val="24"/>
          <w:szCs w:val="24"/>
        </w:rPr>
        <w:t>:</w:t>
      </w:r>
    </w:p>
    <w:p w14:paraId="522D9FB9" w14:textId="77777777" w:rsidR="00B059D9" w:rsidRPr="00B40D28" w:rsidRDefault="00B059D9"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b/>
          <w:sz w:val="24"/>
          <w:szCs w:val="24"/>
        </w:rPr>
        <w:t>Compressor</w:t>
      </w:r>
      <w:r w:rsidRPr="00B40D28">
        <w:rPr>
          <w:rFonts w:ascii="Times New Roman" w:eastAsia="Times New Roman" w:hAnsi="Times New Roman"/>
          <w:sz w:val="24"/>
          <w:szCs w:val="24"/>
        </w:rPr>
        <w:t xml:space="preserve">: </w:t>
      </w:r>
    </w:p>
    <w:p w14:paraId="3B55634F" w14:textId="77777777" w:rsidR="00B059D9" w:rsidRPr="00B40D28" w:rsidRDefault="00B059D9"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sz w:val="24"/>
          <w:szCs w:val="24"/>
        </w:rPr>
        <w:t xml:space="preserve">The compressor circulates the refrigerant through the system and takes the </w:t>
      </w:r>
      <w:r w:rsidR="006C61F1" w:rsidRPr="00B40D28">
        <w:rPr>
          <w:rFonts w:ascii="Times New Roman" w:eastAsia="Times New Roman" w:hAnsi="Times New Roman"/>
          <w:sz w:val="24"/>
          <w:szCs w:val="24"/>
        </w:rPr>
        <w:t>low pressure</w:t>
      </w:r>
      <w:r w:rsidR="00665249" w:rsidRPr="00B40D28">
        <w:rPr>
          <w:rFonts w:ascii="Times New Roman" w:eastAsia="Times New Roman" w:hAnsi="Times New Roman"/>
          <w:sz w:val="24"/>
          <w:szCs w:val="24"/>
        </w:rPr>
        <w:t xml:space="preserve"> (LP)</w:t>
      </w:r>
      <w:r w:rsidR="006C61F1" w:rsidRPr="00B40D28">
        <w:rPr>
          <w:rFonts w:ascii="Times New Roman" w:eastAsia="Times New Roman" w:hAnsi="Times New Roman"/>
          <w:sz w:val="24"/>
          <w:szCs w:val="24"/>
        </w:rPr>
        <w:t xml:space="preserve"> </w:t>
      </w:r>
      <w:r w:rsidRPr="00B40D28">
        <w:rPr>
          <w:rFonts w:ascii="Times New Roman" w:eastAsia="Times New Roman" w:hAnsi="Times New Roman"/>
          <w:sz w:val="24"/>
          <w:szCs w:val="24"/>
        </w:rPr>
        <w:t>gaseous refrigerant from the evaporator and compresses it before delivering it to the condenser.</w:t>
      </w:r>
    </w:p>
    <w:p w14:paraId="55CFA524" w14:textId="53F68712" w:rsidR="00B059D9" w:rsidRPr="00B40D28" w:rsidRDefault="00B059D9"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sz w:val="24"/>
          <w:szCs w:val="24"/>
        </w:rPr>
        <w:t xml:space="preserve">Construction materials for </w:t>
      </w:r>
      <w:r w:rsidR="007D6E32" w:rsidRPr="00B40D28">
        <w:rPr>
          <w:rFonts w:ascii="Times New Roman" w:eastAsia="Times New Roman" w:hAnsi="Times New Roman"/>
          <w:sz w:val="24"/>
          <w:szCs w:val="24"/>
        </w:rPr>
        <w:t xml:space="preserve">the </w:t>
      </w:r>
      <w:r w:rsidRPr="00B40D28">
        <w:rPr>
          <w:rFonts w:ascii="Times New Roman" w:eastAsia="Times New Roman" w:hAnsi="Times New Roman"/>
          <w:sz w:val="24"/>
          <w:szCs w:val="24"/>
        </w:rPr>
        <w:t xml:space="preserve">compressor include </w:t>
      </w:r>
      <w:r w:rsidR="000F05C5" w:rsidRPr="00B40D28">
        <w:rPr>
          <w:rFonts w:ascii="Times New Roman" w:eastAsia="Times New Roman" w:hAnsi="Times New Roman"/>
          <w:sz w:val="24"/>
          <w:szCs w:val="24"/>
        </w:rPr>
        <w:t>high strength low</w:t>
      </w:r>
      <w:r w:rsidRPr="00B40D28">
        <w:rPr>
          <w:rFonts w:ascii="Times New Roman" w:eastAsia="Times New Roman" w:hAnsi="Times New Roman"/>
          <w:sz w:val="24"/>
          <w:szCs w:val="24"/>
        </w:rPr>
        <w:t xml:space="preserve"> alloy steel for </w:t>
      </w:r>
      <w:r w:rsidR="007D6E32" w:rsidRPr="00B40D28">
        <w:rPr>
          <w:rFonts w:ascii="Times New Roman" w:eastAsia="Times New Roman" w:hAnsi="Times New Roman"/>
          <w:sz w:val="24"/>
          <w:szCs w:val="24"/>
        </w:rPr>
        <w:t xml:space="preserve">the </w:t>
      </w:r>
      <w:r w:rsidRPr="00B40D28">
        <w:rPr>
          <w:rFonts w:ascii="Times New Roman" w:eastAsia="Times New Roman" w:hAnsi="Times New Roman"/>
          <w:sz w:val="24"/>
          <w:szCs w:val="24"/>
        </w:rPr>
        <w:t>drive shaft, high strength aluminium</w:t>
      </w:r>
      <w:r w:rsidR="000F05C5" w:rsidRPr="00B40D28">
        <w:rPr>
          <w:rFonts w:ascii="Times New Roman" w:eastAsia="Times New Roman" w:hAnsi="Times New Roman"/>
          <w:sz w:val="24"/>
          <w:szCs w:val="24"/>
        </w:rPr>
        <w:t xml:space="preserve"> or </w:t>
      </w:r>
      <w:r w:rsidR="00575A5B" w:rsidRPr="00B40D28">
        <w:rPr>
          <w:rFonts w:ascii="Times New Roman" w:eastAsia="Times New Roman" w:hAnsi="Times New Roman"/>
          <w:sz w:val="24"/>
          <w:szCs w:val="24"/>
        </w:rPr>
        <w:t xml:space="preserve">cast </w:t>
      </w:r>
      <w:r w:rsidR="000F05C5" w:rsidRPr="00B40D28">
        <w:rPr>
          <w:rFonts w:ascii="Times New Roman" w:eastAsia="Times New Roman" w:hAnsi="Times New Roman"/>
          <w:sz w:val="24"/>
          <w:szCs w:val="24"/>
        </w:rPr>
        <w:t>steel</w:t>
      </w:r>
      <w:r w:rsidRPr="00B40D28">
        <w:rPr>
          <w:rFonts w:ascii="Times New Roman" w:eastAsia="Times New Roman" w:hAnsi="Times New Roman"/>
          <w:sz w:val="24"/>
          <w:szCs w:val="24"/>
        </w:rPr>
        <w:t xml:space="preserve"> for </w:t>
      </w:r>
      <w:r w:rsidR="007D6E32" w:rsidRPr="00B40D28">
        <w:rPr>
          <w:rFonts w:ascii="Times New Roman" w:eastAsia="Times New Roman" w:hAnsi="Times New Roman"/>
          <w:sz w:val="24"/>
          <w:szCs w:val="24"/>
        </w:rPr>
        <w:t xml:space="preserve">the </w:t>
      </w:r>
      <w:r w:rsidRPr="00B40D28">
        <w:rPr>
          <w:rFonts w:ascii="Times New Roman" w:eastAsia="Times New Roman" w:hAnsi="Times New Roman"/>
          <w:sz w:val="24"/>
          <w:szCs w:val="24"/>
        </w:rPr>
        <w:t xml:space="preserve">impeller, </w:t>
      </w:r>
      <w:r w:rsidR="000F05C5" w:rsidRPr="00B40D28">
        <w:rPr>
          <w:rFonts w:ascii="Times New Roman" w:eastAsia="Times New Roman" w:hAnsi="Times New Roman"/>
          <w:sz w:val="24"/>
          <w:szCs w:val="24"/>
        </w:rPr>
        <w:t xml:space="preserve">carbon steel </w:t>
      </w:r>
      <w:r w:rsidRPr="00B40D28">
        <w:rPr>
          <w:rFonts w:ascii="Times New Roman" w:eastAsia="Times New Roman" w:hAnsi="Times New Roman"/>
          <w:sz w:val="24"/>
          <w:szCs w:val="24"/>
        </w:rPr>
        <w:t xml:space="preserve">for </w:t>
      </w:r>
      <w:r w:rsidR="007D6E32" w:rsidRPr="00B40D28">
        <w:rPr>
          <w:rFonts w:ascii="Times New Roman" w:eastAsia="Times New Roman" w:hAnsi="Times New Roman"/>
          <w:sz w:val="24"/>
          <w:szCs w:val="24"/>
        </w:rPr>
        <w:t xml:space="preserve">the </w:t>
      </w:r>
      <w:r w:rsidRPr="00B40D28">
        <w:rPr>
          <w:rFonts w:ascii="Times New Roman" w:eastAsia="Times New Roman" w:hAnsi="Times New Roman"/>
          <w:sz w:val="24"/>
          <w:szCs w:val="24"/>
        </w:rPr>
        <w:t xml:space="preserve">casing, </w:t>
      </w:r>
      <w:r w:rsidR="000F05C5" w:rsidRPr="00B40D28">
        <w:rPr>
          <w:rFonts w:ascii="Times New Roman" w:eastAsia="Times New Roman" w:hAnsi="Times New Roman"/>
          <w:sz w:val="24"/>
          <w:szCs w:val="24"/>
        </w:rPr>
        <w:lastRenderedPageBreak/>
        <w:t>elastomers</w:t>
      </w:r>
      <w:r w:rsidR="007D6E32" w:rsidRPr="00B40D28">
        <w:rPr>
          <w:rFonts w:ascii="Times New Roman" w:eastAsia="Times New Roman" w:hAnsi="Times New Roman"/>
          <w:sz w:val="24"/>
          <w:szCs w:val="24"/>
        </w:rPr>
        <w:t xml:space="preserve"> or</w:t>
      </w:r>
      <w:r w:rsidR="000F05C5" w:rsidRPr="00B40D28">
        <w:rPr>
          <w:rFonts w:ascii="Times New Roman" w:eastAsia="Times New Roman" w:hAnsi="Times New Roman"/>
          <w:sz w:val="24"/>
          <w:szCs w:val="24"/>
        </w:rPr>
        <w:t xml:space="preserve"> </w:t>
      </w:r>
      <w:r w:rsidRPr="00B40D28">
        <w:rPr>
          <w:rFonts w:ascii="Times New Roman" w:eastAsia="Times New Roman" w:hAnsi="Times New Roman"/>
          <w:sz w:val="24"/>
          <w:szCs w:val="24"/>
        </w:rPr>
        <w:t>non-ferrous metal for labyrinth sea</w:t>
      </w:r>
      <w:r w:rsidR="00FD6A30" w:rsidRPr="00B40D28">
        <w:rPr>
          <w:rFonts w:ascii="Times New Roman" w:eastAsia="Times New Roman" w:hAnsi="Times New Roman"/>
          <w:sz w:val="24"/>
          <w:szCs w:val="24"/>
        </w:rPr>
        <w:t xml:space="preserve">ls, </w:t>
      </w:r>
      <w:r w:rsidR="007D6E32" w:rsidRPr="00B40D28">
        <w:rPr>
          <w:rFonts w:ascii="Times New Roman" w:eastAsia="Times New Roman" w:hAnsi="Times New Roman"/>
          <w:sz w:val="24"/>
          <w:szCs w:val="24"/>
        </w:rPr>
        <w:t xml:space="preserve">and </w:t>
      </w:r>
      <w:r w:rsidR="000F05C5" w:rsidRPr="00B40D28">
        <w:rPr>
          <w:rFonts w:ascii="Times New Roman" w:eastAsia="Times New Roman" w:hAnsi="Times New Roman"/>
          <w:sz w:val="24"/>
          <w:szCs w:val="24"/>
        </w:rPr>
        <w:t>copper alloys (</w:t>
      </w:r>
      <w:r w:rsidR="00FD6A30" w:rsidRPr="00B40D28">
        <w:rPr>
          <w:rFonts w:ascii="Times New Roman" w:eastAsia="Times New Roman" w:hAnsi="Times New Roman"/>
          <w:sz w:val="24"/>
          <w:szCs w:val="24"/>
        </w:rPr>
        <w:t xml:space="preserve">bronze or </w:t>
      </w:r>
      <w:r w:rsidR="00D7625A" w:rsidRPr="00B40D28">
        <w:rPr>
          <w:rFonts w:ascii="Times New Roman" w:eastAsia="Times New Roman" w:hAnsi="Times New Roman"/>
          <w:sz w:val="24"/>
          <w:szCs w:val="24"/>
        </w:rPr>
        <w:t>Babbitt</w:t>
      </w:r>
      <w:r w:rsidR="00EA102A" w:rsidRPr="00B40D28">
        <w:rPr>
          <w:rFonts w:ascii="Times New Roman" w:eastAsia="Times New Roman" w:hAnsi="Times New Roman"/>
          <w:sz w:val="24"/>
          <w:szCs w:val="24"/>
        </w:rPr>
        <w:t xml:space="preserve"> </w:t>
      </w:r>
      <w:r w:rsidR="00BA46DD" w:rsidRPr="00B40D28">
        <w:rPr>
          <w:rFonts w:ascii="Times New Roman" w:eastAsia="Times New Roman" w:hAnsi="Times New Roman"/>
          <w:sz w:val="24"/>
          <w:szCs w:val="24"/>
        </w:rPr>
        <w:t>metal</w:t>
      </w:r>
      <w:r w:rsidR="000F05C5" w:rsidRPr="00B40D28">
        <w:rPr>
          <w:rFonts w:ascii="Times New Roman" w:eastAsia="Times New Roman" w:hAnsi="Times New Roman"/>
          <w:sz w:val="24"/>
          <w:szCs w:val="24"/>
        </w:rPr>
        <w:t>)</w:t>
      </w:r>
      <w:r w:rsidRPr="00B40D28">
        <w:rPr>
          <w:rFonts w:ascii="Times New Roman" w:eastAsia="Times New Roman" w:hAnsi="Times New Roman"/>
          <w:sz w:val="24"/>
          <w:szCs w:val="24"/>
        </w:rPr>
        <w:t xml:space="preserve"> for bearings</w:t>
      </w:r>
      <w:r w:rsidR="000F05C5" w:rsidRPr="00B40D28">
        <w:rPr>
          <w:rFonts w:ascii="Times New Roman" w:eastAsia="Times New Roman" w:hAnsi="Times New Roman"/>
          <w:sz w:val="24"/>
          <w:szCs w:val="24"/>
        </w:rPr>
        <w:t>.</w:t>
      </w:r>
      <w:r w:rsidRPr="00B40D28">
        <w:rPr>
          <w:rFonts w:ascii="Times New Roman" w:eastAsia="Times New Roman" w:hAnsi="Times New Roman"/>
          <w:sz w:val="24"/>
          <w:szCs w:val="24"/>
        </w:rPr>
        <w:t xml:space="preserve"> </w:t>
      </w:r>
    </w:p>
    <w:p w14:paraId="19FF2EF2" w14:textId="5E435004" w:rsidR="00260252" w:rsidRPr="00B40D28" w:rsidRDefault="00260252"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sz w:val="24"/>
          <w:szCs w:val="24"/>
        </w:rPr>
        <w:t xml:space="preserve">The potential </w:t>
      </w:r>
      <w:r w:rsidR="005F4204" w:rsidRPr="00B40D28">
        <w:rPr>
          <w:rFonts w:ascii="Times New Roman" w:eastAsia="Times New Roman" w:hAnsi="Times New Roman"/>
          <w:sz w:val="24"/>
          <w:szCs w:val="24"/>
        </w:rPr>
        <w:t xml:space="preserve">ageing effect and degradation </w:t>
      </w:r>
      <w:r w:rsidR="00D7625A" w:rsidRPr="00B40D28">
        <w:rPr>
          <w:rFonts w:ascii="Times New Roman" w:eastAsia="Times New Roman" w:hAnsi="Times New Roman"/>
          <w:sz w:val="24"/>
          <w:szCs w:val="24"/>
        </w:rPr>
        <w:t xml:space="preserve">mechanism </w:t>
      </w:r>
      <w:r w:rsidRPr="00B40D28">
        <w:rPr>
          <w:rFonts w:ascii="Times New Roman" w:eastAsia="Times New Roman" w:hAnsi="Times New Roman"/>
          <w:sz w:val="24"/>
          <w:szCs w:val="24"/>
        </w:rPr>
        <w:t xml:space="preserve">for </w:t>
      </w:r>
      <w:r w:rsidR="003D7AB2" w:rsidRPr="00B40D28">
        <w:rPr>
          <w:rFonts w:ascii="Times New Roman" w:eastAsia="Times New Roman" w:hAnsi="Times New Roman"/>
          <w:sz w:val="24"/>
          <w:szCs w:val="24"/>
        </w:rPr>
        <w:t xml:space="preserve">the </w:t>
      </w:r>
      <w:r w:rsidRPr="00B40D28">
        <w:rPr>
          <w:rFonts w:ascii="Times New Roman" w:eastAsia="Times New Roman" w:hAnsi="Times New Roman"/>
          <w:sz w:val="24"/>
          <w:szCs w:val="24"/>
        </w:rPr>
        <w:t>compressor drive shaft</w:t>
      </w:r>
      <w:r w:rsidR="003D7AB2" w:rsidRPr="00B40D28">
        <w:rPr>
          <w:rFonts w:ascii="Times New Roman" w:eastAsia="Times New Roman" w:hAnsi="Times New Roman"/>
          <w:sz w:val="24"/>
          <w:szCs w:val="24"/>
        </w:rPr>
        <w:t xml:space="preserve"> and the</w:t>
      </w:r>
      <w:r w:rsidR="0092769F" w:rsidRPr="00B40D28">
        <w:rPr>
          <w:rFonts w:ascii="Times New Roman" w:eastAsia="Times New Roman" w:hAnsi="Times New Roman"/>
          <w:sz w:val="24"/>
          <w:szCs w:val="24"/>
        </w:rPr>
        <w:t xml:space="preserve"> impeller</w:t>
      </w:r>
      <w:r w:rsidRPr="00B40D28">
        <w:rPr>
          <w:rFonts w:ascii="Times New Roman" w:eastAsia="Times New Roman" w:hAnsi="Times New Roman"/>
          <w:sz w:val="24"/>
          <w:szCs w:val="24"/>
        </w:rPr>
        <w:t xml:space="preserve"> includes cracking due to </w:t>
      </w:r>
      <w:r w:rsidR="00F35223" w:rsidRPr="00B40D28">
        <w:rPr>
          <w:rFonts w:ascii="Times New Roman" w:eastAsia="Times New Roman" w:hAnsi="Times New Roman"/>
          <w:sz w:val="24"/>
          <w:szCs w:val="24"/>
        </w:rPr>
        <w:t xml:space="preserve">fatigue. </w:t>
      </w:r>
      <w:r w:rsidR="00EA102A" w:rsidRPr="00B40D28">
        <w:rPr>
          <w:rFonts w:ascii="Times New Roman" w:eastAsia="Times New Roman" w:hAnsi="Times New Roman"/>
          <w:sz w:val="24"/>
          <w:szCs w:val="24"/>
        </w:rPr>
        <w:t>The p</w:t>
      </w:r>
      <w:r w:rsidR="0092769F" w:rsidRPr="00B40D28">
        <w:rPr>
          <w:rFonts w:ascii="Times New Roman" w:eastAsia="Times New Roman" w:hAnsi="Times New Roman"/>
          <w:sz w:val="24"/>
          <w:szCs w:val="24"/>
        </w:rPr>
        <w:t xml:space="preserve">otential </w:t>
      </w:r>
      <w:r w:rsidR="005F4204" w:rsidRPr="00B40D28">
        <w:rPr>
          <w:rFonts w:ascii="Times New Roman" w:eastAsia="Times New Roman" w:hAnsi="Times New Roman"/>
          <w:sz w:val="24"/>
          <w:szCs w:val="24"/>
        </w:rPr>
        <w:t xml:space="preserve">ageing </w:t>
      </w:r>
      <w:r w:rsidR="00EA102A" w:rsidRPr="00B40D28">
        <w:rPr>
          <w:rFonts w:ascii="Times New Roman" w:eastAsia="Times New Roman" w:hAnsi="Times New Roman"/>
          <w:sz w:val="24"/>
          <w:szCs w:val="24"/>
        </w:rPr>
        <w:t xml:space="preserve">effects </w:t>
      </w:r>
      <w:r w:rsidR="005F4204" w:rsidRPr="00B40D28">
        <w:rPr>
          <w:rFonts w:ascii="Times New Roman" w:eastAsia="Times New Roman" w:hAnsi="Times New Roman"/>
          <w:sz w:val="24"/>
          <w:szCs w:val="24"/>
        </w:rPr>
        <w:t>and degradation</w:t>
      </w:r>
      <w:r w:rsidR="0092769F" w:rsidRPr="00B40D28">
        <w:rPr>
          <w:rFonts w:ascii="Times New Roman" w:eastAsia="Times New Roman" w:hAnsi="Times New Roman"/>
          <w:sz w:val="24"/>
          <w:szCs w:val="24"/>
        </w:rPr>
        <w:t xml:space="preserve"> mechanism</w:t>
      </w:r>
      <w:r w:rsidR="00EA102A" w:rsidRPr="00B40D28">
        <w:rPr>
          <w:rFonts w:ascii="Times New Roman" w:eastAsia="Times New Roman" w:hAnsi="Times New Roman"/>
          <w:sz w:val="24"/>
          <w:szCs w:val="24"/>
        </w:rPr>
        <w:t>s</w:t>
      </w:r>
      <w:r w:rsidR="0092769F" w:rsidRPr="00B40D28">
        <w:rPr>
          <w:rFonts w:ascii="Times New Roman" w:eastAsia="Times New Roman" w:hAnsi="Times New Roman"/>
          <w:sz w:val="24"/>
          <w:szCs w:val="24"/>
        </w:rPr>
        <w:t xml:space="preserve"> on </w:t>
      </w:r>
      <w:r w:rsidR="003D7AB2" w:rsidRPr="00B40D28">
        <w:rPr>
          <w:rFonts w:ascii="Times New Roman" w:eastAsia="Times New Roman" w:hAnsi="Times New Roman"/>
          <w:sz w:val="24"/>
          <w:szCs w:val="24"/>
        </w:rPr>
        <w:t xml:space="preserve">the </w:t>
      </w:r>
      <w:r w:rsidR="0092769F" w:rsidRPr="00B40D28">
        <w:rPr>
          <w:rFonts w:ascii="Times New Roman" w:eastAsia="Times New Roman" w:hAnsi="Times New Roman"/>
          <w:sz w:val="24"/>
          <w:szCs w:val="24"/>
        </w:rPr>
        <w:t xml:space="preserve">compressor casing </w:t>
      </w:r>
      <w:r w:rsidR="00EA102A" w:rsidRPr="00B40D28">
        <w:rPr>
          <w:rFonts w:ascii="Times New Roman" w:eastAsia="Times New Roman" w:hAnsi="Times New Roman"/>
          <w:sz w:val="24"/>
          <w:szCs w:val="24"/>
        </w:rPr>
        <w:t xml:space="preserve">are </w:t>
      </w:r>
      <w:r w:rsidR="0092769F" w:rsidRPr="00B40D28">
        <w:rPr>
          <w:rFonts w:ascii="Times New Roman" w:eastAsia="Times New Roman" w:hAnsi="Times New Roman"/>
          <w:sz w:val="24"/>
          <w:szCs w:val="24"/>
        </w:rPr>
        <w:t>loss of material due to corrosion</w:t>
      </w:r>
      <w:r w:rsidR="00EA102A" w:rsidRPr="00B40D28">
        <w:rPr>
          <w:rFonts w:ascii="Times New Roman" w:eastAsia="Times New Roman" w:hAnsi="Times New Roman"/>
          <w:sz w:val="24"/>
          <w:szCs w:val="24"/>
        </w:rPr>
        <w:t xml:space="preserve"> or </w:t>
      </w:r>
      <w:r w:rsidR="0092769F" w:rsidRPr="00B40D28">
        <w:rPr>
          <w:rFonts w:ascii="Times New Roman" w:eastAsia="Times New Roman" w:hAnsi="Times New Roman"/>
          <w:sz w:val="24"/>
          <w:szCs w:val="24"/>
        </w:rPr>
        <w:t>erosion</w:t>
      </w:r>
      <w:r w:rsidR="00A11502" w:rsidRPr="00B40D28">
        <w:rPr>
          <w:rFonts w:ascii="Times New Roman" w:eastAsia="Times New Roman" w:hAnsi="Times New Roman"/>
          <w:sz w:val="24"/>
          <w:szCs w:val="24"/>
        </w:rPr>
        <w:t xml:space="preserve"> (see also AMP128)</w:t>
      </w:r>
      <w:r w:rsidR="0092769F" w:rsidRPr="00B40D28">
        <w:rPr>
          <w:rFonts w:ascii="Times New Roman" w:eastAsia="Times New Roman" w:hAnsi="Times New Roman"/>
          <w:sz w:val="24"/>
          <w:szCs w:val="24"/>
        </w:rPr>
        <w:t xml:space="preserve">. </w:t>
      </w:r>
      <w:r w:rsidR="00EA102A" w:rsidRPr="00B40D28">
        <w:rPr>
          <w:rFonts w:ascii="Times New Roman" w:eastAsia="Times New Roman" w:hAnsi="Times New Roman"/>
          <w:sz w:val="24"/>
          <w:szCs w:val="24"/>
        </w:rPr>
        <w:t>The</w:t>
      </w:r>
      <w:r w:rsidRPr="00B40D28">
        <w:rPr>
          <w:rFonts w:ascii="Times New Roman" w:eastAsia="Times New Roman" w:hAnsi="Times New Roman"/>
          <w:sz w:val="24"/>
          <w:szCs w:val="24"/>
        </w:rPr>
        <w:t xml:space="preserve"> </w:t>
      </w:r>
      <w:r w:rsidR="00EA102A" w:rsidRPr="00B40D28">
        <w:rPr>
          <w:rFonts w:ascii="Times New Roman" w:eastAsia="Times New Roman" w:hAnsi="Times New Roman"/>
          <w:sz w:val="24"/>
          <w:szCs w:val="24"/>
        </w:rPr>
        <w:t>p</w:t>
      </w:r>
      <w:r w:rsidR="0092769F" w:rsidRPr="00B40D28">
        <w:rPr>
          <w:rFonts w:ascii="Times New Roman" w:eastAsia="Times New Roman" w:hAnsi="Times New Roman"/>
          <w:sz w:val="24"/>
          <w:szCs w:val="24"/>
        </w:rPr>
        <w:t xml:space="preserve">otential </w:t>
      </w:r>
      <w:r w:rsidR="005F4204" w:rsidRPr="00B40D28">
        <w:rPr>
          <w:rFonts w:ascii="Times New Roman" w:eastAsia="Times New Roman" w:hAnsi="Times New Roman"/>
          <w:sz w:val="24"/>
          <w:szCs w:val="24"/>
        </w:rPr>
        <w:t>ageing effect and degradation</w:t>
      </w:r>
      <w:r w:rsidR="0092769F" w:rsidRPr="00B40D28">
        <w:rPr>
          <w:rFonts w:ascii="Times New Roman" w:eastAsia="Times New Roman" w:hAnsi="Times New Roman"/>
          <w:sz w:val="24"/>
          <w:szCs w:val="24"/>
        </w:rPr>
        <w:t xml:space="preserve"> mechanism for seals</w:t>
      </w:r>
      <w:r w:rsidR="003D7AB2" w:rsidRPr="00B40D28">
        <w:rPr>
          <w:rFonts w:ascii="Times New Roman" w:eastAsia="Times New Roman" w:hAnsi="Times New Roman"/>
          <w:sz w:val="24"/>
          <w:szCs w:val="24"/>
        </w:rPr>
        <w:t xml:space="preserve"> and</w:t>
      </w:r>
      <w:r w:rsidR="00CB693C" w:rsidRPr="00B40D28">
        <w:rPr>
          <w:rFonts w:ascii="Times New Roman" w:eastAsia="Times New Roman" w:hAnsi="Times New Roman"/>
          <w:sz w:val="24"/>
          <w:szCs w:val="24"/>
        </w:rPr>
        <w:t xml:space="preserve"> gaskets</w:t>
      </w:r>
      <w:r w:rsidR="0092769F" w:rsidRPr="00B40D28">
        <w:rPr>
          <w:rFonts w:ascii="Times New Roman" w:eastAsia="Times New Roman" w:hAnsi="Times New Roman"/>
          <w:sz w:val="24"/>
          <w:szCs w:val="24"/>
        </w:rPr>
        <w:t xml:space="preserve"> </w:t>
      </w:r>
      <w:r w:rsidR="006C61F1" w:rsidRPr="00B40D28">
        <w:rPr>
          <w:rFonts w:ascii="Times New Roman" w:eastAsia="Times New Roman" w:hAnsi="Times New Roman"/>
          <w:sz w:val="24"/>
          <w:szCs w:val="24"/>
        </w:rPr>
        <w:t xml:space="preserve">are </w:t>
      </w:r>
      <w:r w:rsidR="007F7535" w:rsidRPr="00B40D28">
        <w:rPr>
          <w:rFonts w:ascii="Times New Roman" w:eastAsia="Times New Roman" w:hAnsi="Times New Roman"/>
          <w:sz w:val="24"/>
          <w:szCs w:val="24"/>
        </w:rPr>
        <w:t>loss of sealing function due to hardening</w:t>
      </w:r>
      <w:r w:rsidR="003D7AB2" w:rsidRPr="00B40D28">
        <w:rPr>
          <w:rFonts w:ascii="Times New Roman" w:eastAsia="Times New Roman" w:hAnsi="Times New Roman"/>
          <w:sz w:val="24"/>
          <w:szCs w:val="24"/>
        </w:rPr>
        <w:t>,</w:t>
      </w:r>
      <w:r w:rsidR="00F35223" w:rsidRPr="00B40D28">
        <w:rPr>
          <w:rFonts w:ascii="Times New Roman" w:eastAsia="Times New Roman" w:hAnsi="Times New Roman"/>
          <w:sz w:val="24"/>
          <w:szCs w:val="24"/>
        </w:rPr>
        <w:t xml:space="preserve"> which may cause oil leakages, reduced oil level, </w:t>
      </w:r>
      <w:r w:rsidR="003D7AB2" w:rsidRPr="00B40D28">
        <w:rPr>
          <w:rFonts w:ascii="Times New Roman" w:eastAsia="Times New Roman" w:hAnsi="Times New Roman"/>
          <w:sz w:val="24"/>
          <w:szCs w:val="24"/>
        </w:rPr>
        <w:t xml:space="preserve">and </w:t>
      </w:r>
      <w:r w:rsidR="00F35223" w:rsidRPr="00B40D28">
        <w:rPr>
          <w:rFonts w:ascii="Times New Roman" w:eastAsia="Times New Roman" w:hAnsi="Times New Roman"/>
          <w:sz w:val="24"/>
          <w:szCs w:val="24"/>
        </w:rPr>
        <w:t xml:space="preserve">abnormal refrigerant levels. </w:t>
      </w:r>
      <w:r w:rsidR="0092769F" w:rsidRPr="00B40D28">
        <w:rPr>
          <w:rFonts w:ascii="Times New Roman" w:eastAsia="Times New Roman" w:hAnsi="Times New Roman"/>
          <w:sz w:val="24"/>
          <w:szCs w:val="24"/>
        </w:rPr>
        <w:t xml:space="preserve">Bearing failure is </w:t>
      </w:r>
      <w:r w:rsidR="00EA102A" w:rsidRPr="00B40D28">
        <w:rPr>
          <w:rFonts w:ascii="Times New Roman" w:eastAsia="Times New Roman" w:hAnsi="Times New Roman"/>
          <w:sz w:val="24"/>
          <w:szCs w:val="24"/>
        </w:rPr>
        <w:t xml:space="preserve">a </w:t>
      </w:r>
      <w:r w:rsidR="0092769F" w:rsidRPr="00B40D28">
        <w:rPr>
          <w:rFonts w:ascii="Times New Roman" w:eastAsia="Times New Roman" w:hAnsi="Times New Roman"/>
          <w:sz w:val="24"/>
          <w:szCs w:val="24"/>
        </w:rPr>
        <w:t xml:space="preserve">potential ageing effect for the compressor bearing which results from </w:t>
      </w:r>
      <w:r w:rsidR="008E7C70" w:rsidRPr="00B40D28">
        <w:rPr>
          <w:rFonts w:ascii="Times New Roman" w:eastAsia="Times New Roman" w:hAnsi="Times New Roman"/>
          <w:sz w:val="24"/>
          <w:szCs w:val="24"/>
        </w:rPr>
        <w:t xml:space="preserve">excessive </w:t>
      </w:r>
      <w:r w:rsidR="0092769F" w:rsidRPr="00B40D28">
        <w:rPr>
          <w:rFonts w:ascii="Times New Roman" w:eastAsia="Times New Roman" w:hAnsi="Times New Roman"/>
          <w:sz w:val="24"/>
          <w:szCs w:val="24"/>
        </w:rPr>
        <w:t>vibration</w:t>
      </w:r>
      <w:r w:rsidR="00D7625A" w:rsidRPr="00B40D28">
        <w:rPr>
          <w:rFonts w:ascii="Times New Roman" w:eastAsia="Times New Roman" w:hAnsi="Times New Roman"/>
          <w:sz w:val="24"/>
          <w:szCs w:val="24"/>
        </w:rPr>
        <w:t xml:space="preserve"> which </w:t>
      </w:r>
      <w:r w:rsidR="00F35223" w:rsidRPr="00B40D28">
        <w:rPr>
          <w:rFonts w:ascii="Times New Roman" w:eastAsia="Times New Roman" w:hAnsi="Times New Roman"/>
          <w:sz w:val="24"/>
          <w:szCs w:val="24"/>
        </w:rPr>
        <w:t xml:space="preserve">results </w:t>
      </w:r>
      <w:r w:rsidR="00D7625A" w:rsidRPr="00B40D28">
        <w:rPr>
          <w:rFonts w:ascii="Times New Roman" w:eastAsia="Times New Roman" w:hAnsi="Times New Roman"/>
          <w:sz w:val="24"/>
          <w:szCs w:val="24"/>
        </w:rPr>
        <w:t>in decreased</w:t>
      </w:r>
      <w:r w:rsidR="0092769F" w:rsidRPr="00B40D28">
        <w:rPr>
          <w:rFonts w:ascii="Times New Roman" w:eastAsia="Times New Roman" w:hAnsi="Times New Roman"/>
          <w:sz w:val="24"/>
          <w:szCs w:val="24"/>
        </w:rPr>
        <w:t xml:space="preserve"> oil pressure and spurious trip</w:t>
      </w:r>
      <w:r w:rsidR="004C0910" w:rsidRPr="00B40D28">
        <w:rPr>
          <w:rFonts w:ascii="Times New Roman" w:eastAsia="Times New Roman" w:hAnsi="Times New Roman"/>
          <w:sz w:val="24"/>
          <w:szCs w:val="24"/>
        </w:rPr>
        <w:t xml:space="preserve"> (see also AMP224)</w:t>
      </w:r>
      <w:r w:rsidR="004658B9" w:rsidRPr="00B40D28">
        <w:rPr>
          <w:rFonts w:ascii="Times New Roman" w:eastAsia="Times New Roman" w:hAnsi="Times New Roman"/>
          <w:sz w:val="24"/>
          <w:szCs w:val="24"/>
        </w:rPr>
        <w:t>.</w:t>
      </w:r>
      <w:r w:rsidR="00FB137C" w:rsidRPr="00B40D28">
        <w:rPr>
          <w:rFonts w:ascii="Times New Roman" w:eastAsia="Times New Roman" w:hAnsi="Times New Roman"/>
          <w:sz w:val="24"/>
          <w:szCs w:val="24"/>
        </w:rPr>
        <w:t xml:space="preserve"> Excessive vibration can also cause vibration fatigue in the piping or hoses connected to the compressor.</w:t>
      </w:r>
    </w:p>
    <w:p w14:paraId="6DB8BDB9" w14:textId="77777777" w:rsidR="00B059D9" w:rsidRPr="00B40D28" w:rsidRDefault="00B059D9"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b/>
          <w:sz w:val="24"/>
          <w:szCs w:val="24"/>
        </w:rPr>
        <w:t>Condenser</w:t>
      </w:r>
      <w:r w:rsidRPr="00B40D28">
        <w:rPr>
          <w:rFonts w:ascii="Times New Roman" w:eastAsia="Times New Roman" w:hAnsi="Times New Roman"/>
          <w:sz w:val="24"/>
          <w:szCs w:val="24"/>
        </w:rPr>
        <w:t xml:space="preserve">: </w:t>
      </w:r>
    </w:p>
    <w:p w14:paraId="63534ACE" w14:textId="52DFA6F4" w:rsidR="00D7625A" w:rsidRPr="00B40D28" w:rsidRDefault="00B059D9"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sz w:val="24"/>
          <w:szCs w:val="24"/>
        </w:rPr>
        <w:t xml:space="preserve">The condenser </w:t>
      </w:r>
      <w:r w:rsidR="007B7449" w:rsidRPr="00B40D28">
        <w:rPr>
          <w:rFonts w:ascii="Times New Roman" w:eastAsia="Times New Roman" w:hAnsi="Times New Roman"/>
          <w:sz w:val="24"/>
          <w:szCs w:val="24"/>
        </w:rPr>
        <w:t>transfers</w:t>
      </w:r>
      <w:r w:rsidRPr="00B40D28">
        <w:rPr>
          <w:rFonts w:ascii="Times New Roman" w:eastAsia="Times New Roman" w:hAnsi="Times New Roman"/>
          <w:sz w:val="24"/>
          <w:szCs w:val="24"/>
        </w:rPr>
        <w:t xml:space="preserve"> heat to the heat sink. It receives the h</w:t>
      </w:r>
      <w:r w:rsidR="007B7449" w:rsidRPr="00B40D28">
        <w:rPr>
          <w:rFonts w:ascii="Times New Roman" w:eastAsia="Times New Roman" w:hAnsi="Times New Roman"/>
          <w:sz w:val="24"/>
          <w:szCs w:val="24"/>
        </w:rPr>
        <w:t xml:space="preserve">igh-temperature </w:t>
      </w:r>
      <w:r w:rsidR="00665249" w:rsidRPr="00B40D28">
        <w:rPr>
          <w:rFonts w:ascii="Times New Roman" w:eastAsia="Times New Roman" w:hAnsi="Times New Roman"/>
          <w:sz w:val="24"/>
          <w:szCs w:val="24"/>
        </w:rPr>
        <w:t xml:space="preserve">high pressure (HP) </w:t>
      </w:r>
      <w:r w:rsidR="007B7449" w:rsidRPr="00B40D28">
        <w:rPr>
          <w:rFonts w:ascii="Times New Roman" w:eastAsia="Times New Roman" w:hAnsi="Times New Roman"/>
          <w:sz w:val="24"/>
          <w:szCs w:val="24"/>
        </w:rPr>
        <w:t>gas from the c</w:t>
      </w:r>
      <w:r w:rsidR="008A00AB" w:rsidRPr="00B40D28">
        <w:rPr>
          <w:rFonts w:ascii="Times New Roman" w:eastAsia="Times New Roman" w:hAnsi="Times New Roman"/>
          <w:sz w:val="24"/>
          <w:szCs w:val="24"/>
        </w:rPr>
        <w:t>ompressor</w:t>
      </w:r>
      <w:r w:rsidRPr="00B40D28">
        <w:rPr>
          <w:rFonts w:ascii="Times New Roman" w:eastAsia="Times New Roman" w:hAnsi="Times New Roman"/>
          <w:sz w:val="24"/>
          <w:szCs w:val="24"/>
        </w:rPr>
        <w:t xml:space="preserve"> and cools it to provide a saturated or </w:t>
      </w:r>
      <w:r w:rsidR="000241B8" w:rsidRPr="00B40D28">
        <w:rPr>
          <w:rFonts w:ascii="Times New Roman" w:eastAsia="Times New Roman" w:hAnsi="Times New Roman"/>
          <w:sz w:val="24"/>
          <w:szCs w:val="24"/>
        </w:rPr>
        <w:t>sub cooled</w:t>
      </w:r>
      <w:r w:rsidRPr="00B40D28">
        <w:rPr>
          <w:rFonts w:ascii="Times New Roman" w:eastAsia="Times New Roman" w:hAnsi="Times New Roman"/>
          <w:sz w:val="24"/>
          <w:szCs w:val="24"/>
        </w:rPr>
        <w:t xml:space="preserve"> HP liquid to the metering/expansion device. For water-cooled condensers, heat is transferred from the condenser to the water and carried by the water to an acceptable heat sink, such as a cooling tower, lake, river, or sea. Air-cooled condensers are usually constructed of a number of tubes covered with fins</w:t>
      </w:r>
      <w:r w:rsidR="008A00AB" w:rsidRPr="00B40D28">
        <w:rPr>
          <w:rFonts w:ascii="Times New Roman" w:eastAsia="Times New Roman" w:hAnsi="Times New Roman"/>
          <w:sz w:val="24"/>
          <w:szCs w:val="24"/>
        </w:rPr>
        <w:t xml:space="preserve">. </w:t>
      </w:r>
      <w:r w:rsidRPr="00B40D28">
        <w:rPr>
          <w:rFonts w:ascii="Times New Roman" w:eastAsia="Times New Roman" w:hAnsi="Times New Roman"/>
          <w:sz w:val="24"/>
          <w:szCs w:val="24"/>
        </w:rPr>
        <w:t>Condenser tubes are usually made of copper-nickel because of th</w:t>
      </w:r>
      <w:r w:rsidR="008A00AB" w:rsidRPr="00B40D28">
        <w:rPr>
          <w:rFonts w:ascii="Times New Roman" w:eastAsia="Times New Roman" w:hAnsi="Times New Roman"/>
          <w:sz w:val="24"/>
          <w:szCs w:val="24"/>
        </w:rPr>
        <w:t xml:space="preserve">e potential corrosive nature of </w:t>
      </w:r>
      <w:r w:rsidRPr="00B40D28">
        <w:rPr>
          <w:rFonts w:ascii="Times New Roman" w:eastAsia="Times New Roman" w:hAnsi="Times New Roman"/>
          <w:sz w:val="24"/>
          <w:szCs w:val="24"/>
        </w:rPr>
        <w:t xml:space="preserve">the condenser water. </w:t>
      </w:r>
      <w:r w:rsidR="0089424D" w:rsidRPr="00B40D28">
        <w:rPr>
          <w:rFonts w:ascii="Times New Roman" w:eastAsia="Times New Roman" w:hAnsi="Times New Roman"/>
          <w:sz w:val="24"/>
          <w:szCs w:val="24"/>
        </w:rPr>
        <w:t>The p</w:t>
      </w:r>
      <w:r w:rsidR="007B7449" w:rsidRPr="00B40D28">
        <w:rPr>
          <w:rFonts w:ascii="Times New Roman" w:eastAsia="Times New Roman" w:hAnsi="Times New Roman"/>
          <w:sz w:val="24"/>
          <w:szCs w:val="24"/>
        </w:rPr>
        <w:t xml:space="preserve">otential </w:t>
      </w:r>
      <w:r w:rsidR="004C0910" w:rsidRPr="00B40D28">
        <w:rPr>
          <w:rFonts w:ascii="Times New Roman" w:eastAsia="Times New Roman" w:hAnsi="Times New Roman"/>
          <w:sz w:val="24"/>
          <w:szCs w:val="24"/>
        </w:rPr>
        <w:t xml:space="preserve">degradation </w:t>
      </w:r>
      <w:r w:rsidR="007B7449" w:rsidRPr="00B40D28">
        <w:rPr>
          <w:rFonts w:ascii="Times New Roman" w:eastAsia="Times New Roman" w:hAnsi="Times New Roman"/>
          <w:sz w:val="24"/>
          <w:szCs w:val="24"/>
        </w:rPr>
        <w:t xml:space="preserve">mechanism for </w:t>
      </w:r>
      <w:r w:rsidR="0089424D" w:rsidRPr="00B40D28">
        <w:rPr>
          <w:rFonts w:ascii="Times New Roman" w:eastAsia="Times New Roman" w:hAnsi="Times New Roman"/>
          <w:sz w:val="24"/>
          <w:szCs w:val="24"/>
        </w:rPr>
        <w:t xml:space="preserve">the </w:t>
      </w:r>
      <w:r w:rsidR="007B7449" w:rsidRPr="00B40D28">
        <w:rPr>
          <w:rFonts w:ascii="Times New Roman" w:eastAsia="Times New Roman" w:hAnsi="Times New Roman"/>
          <w:sz w:val="24"/>
          <w:szCs w:val="24"/>
        </w:rPr>
        <w:t>condenser is w</w:t>
      </w:r>
      <w:r w:rsidRPr="00B40D28">
        <w:rPr>
          <w:rFonts w:ascii="Times New Roman" w:eastAsia="Times New Roman" w:hAnsi="Times New Roman"/>
          <w:sz w:val="24"/>
          <w:szCs w:val="24"/>
        </w:rPr>
        <w:t xml:space="preserve">ater side fouling of condenser tubes </w:t>
      </w:r>
      <w:r w:rsidR="00363B2D" w:rsidRPr="00B40D28">
        <w:rPr>
          <w:rFonts w:ascii="Times New Roman" w:eastAsia="Times New Roman" w:hAnsi="Times New Roman"/>
          <w:sz w:val="24"/>
          <w:szCs w:val="24"/>
        </w:rPr>
        <w:t xml:space="preserve">which </w:t>
      </w:r>
      <w:r w:rsidRPr="00B40D28">
        <w:rPr>
          <w:rFonts w:ascii="Times New Roman" w:eastAsia="Times New Roman" w:hAnsi="Times New Roman"/>
          <w:sz w:val="24"/>
          <w:szCs w:val="24"/>
        </w:rPr>
        <w:t>will lead to the ageing effects of reduced heat transfer capability and differential pressure increase</w:t>
      </w:r>
      <w:r w:rsidR="004C0910" w:rsidRPr="00B40D28">
        <w:rPr>
          <w:rFonts w:ascii="Times New Roman" w:eastAsia="Times New Roman" w:hAnsi="Times New Roman"/>
          <w:sz w:val="24"/>
          <w:szCs w:val="24"/>
        </w:rPr>
        <w:t xml:space="preserve"> (see also AMP155)</w:t>
      </w:r>
      <w:r w:rsidRPr="00B40D28">
        <w:rPr>
          <w:rFonts w:ascii="Times New Roman" w:eastAsia="Times New Roman" w:hAnsi="Times New Roman"/>
          <w:sz w:val="24"/>
          <w:szCs w:val="24"/>
        </w:rPr>
        <w:t xml:space="preserve">. </w:t>
      </w:r>
      <w:r w:rsidR="004658B9" w:rsidRPr="00B40D28">
        <w:rPr>
          <w:rFonts w:ascii="Times New Roman" w:eastAsia="Times New Roman" w:hAnsi="Times New Roman"/>
          <w:sz w:val="24"/>
          <w:szCs w:val="24"/>
        </w:rPr>
        <w:t xml:space="preserve">The other components of </w:t>
      </w:r>
      <w:r w:rsidR="0089424D" w:rsidRPr="00B40D28">
        <w:rPr>
          <w:rFonts w:ascii="Times New Roman" w:eastAsia="Times New Roman" w:hAnsi="Times New Roman"/>
          <w:sz w:val="24"/>
          <w:szCs w:val="24"/>
        </w:rPr>
        <w:t xml:space="preserve">the </w:t>
      </w:r>
      <w:r w:rsidR="004658B9" w:rsidRPr="00B40D28">
        <w:rPr>
          <w:rFonts w:ascii="Times New Roman" w:eastAsia="Times New Roman" w:hAnsi="Times New Roman"/>
          <w:sz w:val="24"/>
          <w:szCs w:val="24"/>
        </w:rPr>
        <w:t xml:space="preserve">condenser (like shell, tube sheet etc.) are made of low alloy steel. Potential </w:t>
      </w:r>
      <w:r w:rsidR="004C0910" w:rsidRPr="00B40D28">
        <w:rPr>
          <w:rFonts w:ascii="Times New Roman" w:eastAsia="Times New Roman" w:hAnsi="Times New Roman"/>
          <w:sz w:val="24"/>
          <w:szCs w:val="24"/>
        </w:rPr>
        <w:t xml:space="preserve">degradation </w:t>
      </w:r>
      <w:r w:rsidR="004658B9" w:rsidRPr="00B40D28">
        <w:rPr>
          <w:rFonts w:ascii="Times New Roman" w:eastAsia="Times New Roman" w:hAnsi="Times New Roman"/>
          <w:sz w:val="24"/>
          <w:szCs w:val="24"/>
        </w:rPr>
        <w:t xml:space="preserve">mechanisms for these components </w:t>
      </w:r>
      <w:r w:rsidR="00363B2D" w:rsidRPr="00B40D28">
        <w:rPr>
          <w:rFonts w:ascii="Times New Roman" w:eastAsia="Times New Roman" w:hAnsi="Times New Roman"/>
          <w:sz w:val="24"/>
          <w:szCs w:val="24"/>
        </w:rPr>
        <w:t xml:space="preserve">are </w:t>
      </w:r>
      <w:r w:rsidR="004658B9" w:rsidRPr="00B40D28">
        <w:rPr>
          <w:rFonts w:ascii="Times New Roman" w:eastAsia="Times New Roman" w:hAnsi="Times New Roman"/>
          <w:sz w:val="24"/>
          <w:szCs w:val="24"/>
        </w:rPr>
        <w:t xml:space="preserve">loss of material due to </w:t>
      </w:r>
      <w:r w:rsidR="007D1EF3" w:rsidRPr="00B40D28">
        <w:rPr>
          <w:rFonts w:ascii="Times New Roman" w:eastAsia="Times New Roman" w:hAnsi="Times New Roman"/>
          <w:sz w:val="24"/>
          <w:szCs w:val="24"/>
        </w:rPr>
        <w:t>corrosion which may result in leakage of close loop cooling water and reduction in heat transfer capabilities</w:t>
      </w:r>
      <w:r w:rsidR="00C90693" w:rsidRPr="00B40D28">
        <w:rPr>
          <w:rFonts w:ascii="Times New Roman" w:eastAsia="Times New Roman" w:hAnsi="Times New Roman"/>
          <w:sz w:val="24"/>
          <w:szCs w:val="24"/>
        </w:rPr>
        <w:t xml:space="preserve"> (see also AMP103</w:t>
      </w:r>
      <w:r w:rsidR="00036323" w:rsidRPr="00B40D28">
        <w:rPr>
          <w:rFonts w:ascii="Times New Roman" w:eastAsia="Times New Roman" w:hAnsi="Times New Roman"/>
          <w:sz w:val="24"/>
          <w:szCs w:val="24"/>
        </w:rPr>
        <w:t xml:space="preserve"> and AMP124</w:t>
      </w:r>
      <w:r w:rsidR="00C90693" w:rsidRPr="00B40D28">
        <w:rPr>
          <w:rFonts w:ascii="Times New Roman" w:eastAsia="Times New Roman" w:hAnsi="Times New Roman"/>
          <w:sz w:val="24"/>
          <w:szCs w:val="24"/>
        </w:rPr>
        <w:t>)</w:t>
      </w:r>
      <w:r w:rsidR="007D1EF3" w:rsidRPr="00B40D28">
        <w:rPr>
          <w:rFonts w:ascii="Times New Roman" w:eastAsia="Times New Roman" w:hAnsi="Times New Roman"/>
          <w:sz w:val="24"/>
          <w:szCs w:val="24"/>
        </w:rPr>
        <w:t xml:space="preserve">. </w:t>
      </w:r>
    </w:p>
    <w:p w14:paraId="0D69B08F" w14:textId="77777777" w:rsidR="00B059D9" w:rsidRPr="00B40D28" w:rsidRDefault="00F36770"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b/>
          <w:sz w:val="24"/>
          <w:szCs w:val="24"/>
        </w:rPr>
        <w:t>Refrigerant</w:t>
      </w:r>
      <w:r w:rsidR="00B059D9" w:rsidRPr="00B40D28">
        <w:rPr>
          <w:rFonts w:ascii="Times New Roman" w:eastAsia="Times New Roman" w:hAnsi="Times New Roman"/>
          <w:b/>
          <w:sz w:val="24"/>
          <w:szCs w:val="24"/>
        </w:rPr>
        <w:t xml:space="preserve"> Flow metering/Expansion devices</w:t>
      </w:r>
      <w:r w:rsidR="00B059D9" w:rsidRPr="00B40D28">
        <w:rPr>
          <w:rFonts w:ascii="Times New Roman" w:eastAsia="Times New Roman" w:hAnsi="Times New Roman"/>
          <w:sz w:val="24"/>
          <w:szCs w:val="24"/>
        </w:rPr>
        <w:t xml:space="preserve">: </w:t>
      </w:r>
    </w:p>
    <w:p w14:paraId="2AA70AC2" w14:textId="77777777" w:rsidR="00B059D9" w:rsidRPr="00B40D28" w:rsidRDefault="00B059D9"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sz w:val="24"/>
          <w:szCs w:val="24"/>
        </w:rPr>
        <w:t>The flow metering/expansion device provides the pressure drop necessary to expand the liquid</w:t>
      </w:r>
      <w:r w:rsidR="00412E3F" w:rsidRPr="00B40D28">
        <w:rPr>
          <w:rFonts w:ascii="Times New Roman" w:eastAsia="Times New Roman" w:hAnsi="Times New Roman"/>
          <w:sz w:val="24"/>
          <w:szCs w:val="24"/>
        </w:rPr>
        <w:t xml:space="preserve"> </w:t>
      </w:r>
      <w:r w:rsidRPr="00B40D28">
        <w:rPr>
          <w:rFonts w:ascii="Times New Roman" w:eastAsia="Times New Roman" w:hAnsi="Times New Roman"/>
          <w:sz w:val="24"/>
          <w:szCs w:val="24"/>
        </w:rPr>
        <w:t>refrigerant to a lower pressure, which in turn lowers the refrigerant temperature and provides</w:t>
      </w:r>
      <w:r w:rsidR="00412E3F" w:rsidRPr="00B40D28">
        <w:rPr>
          <w:rFonts w:ascii="Times New Roman" w:eastAsia="Times New Roman" w:hAnsi="Times New Roman"/>
          <w:sz w:val="24"/>
          <w:szCs w:val="24"/>
        </w:rPr>
        <w:t xml:space="preserve"> </w:t>
      </w:r>
      <w:r w:rsidRPr="00B40D28">
        <w:rPr>
          <w:rFonts w:ascii="Times New Roman" w:eastAsia="Times New Roman" w:hAnsi="Times New Roman"/>
          <w:sz w:val="24"/>
          <w:szCs w:val="24"/>
        </w:rPr>
        <w:t>cooling. Flow metering/expansion devices can be capillary tubes, orifices, automatic expansion</w:t>
      </w:r>
      <w:r w:rsidR="00412E3F" w:rsidRPr="00B40D28">
        <w:rPr>
          <w:rFonts w:ascii="Times New Roman" w:eastAsia="Times New Roman" w:hAnsi="Times New Roman"/>
          <w:sz w:val="24"/>
          <w:szCs w:val="24"/>
        </w:rPr>
        <w:t xml:space="preserve"> </w:t>
      </w:r>
      <w:r w:rsidRPr="00B40D28">
        <w:rPr>
          <w:rFonts w:ascii="Times New Roman" w:eastAsia="Times New Roman" w:hAnsi="Times New Roman"/>
          <w:sz w:val="24"/>
          <w:szCs w:val="24"/>
        </w:rPr>
        <w:t>valves (AEVs), thermostatic expansion valves (TXVs), or high-side or low-side float valves.</w:t>
      </w:r>
    </w:p>
    <w:p w14:paraId="65547FC7" w14:textId="6F4A9491" w:rsidR="00B059D9" w:rsidRPr="00B40D28" w:rsidRDefault="00CC7D81"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sz w:val="24"/>
          <w:szCs w:val="24"/>
        </w:rPr>
        <w:t xml:space="preserve">Commonly stainless steel </w:t>
      </w:r>
      <w:r w:rsidR="000E4351" w:rsidRPr="00B40D28">
        <w:rPr>
          <w:rFonts w:ascii="Times New Roman" w:eastAsia="Times New Roman" w:hAnsi="Times New Roman"/>
          <w:sz w:val="24"/>
          <w:szCs w:val="24"/>
        </w:rPr>
        <w:t xml:space="preserve">or copper alloys </w:t>
      </w:r>
      <w:r w:rsidRPr="00B40D28">
        <w:rPr>
          <w:rFonts w:ascii="Times New Roman" w:eastAsia="Times New Roman" w:hAnsi="Times New Roman"/>
          <w:sz w:val="24"/>
          <w:szCs w:val="24"/>
        </w:rPr>
        <w:t xml:space="preserve">are used as construction materials. </w:t>
      </w:r>
      <w:r w:rsidR="00B059D9" w:rsidRPr="00B40D28">
        <w:rPr>
          <w:rFonts w:ascii="Times New Roman" w:eastAsia="Times New Roman" w:hAnsi="Times New Roman"/>
          <w:sz w:val="24"/>
          <w:szCs w:val="24"/>
        </w:rPr>
        <w:t xml:space="preserve">Potential </w:t>
      </w:r>
      <w:r w:rsidR="00C90693" w:rsidRPr="00B40D28">
        <w:rPr>
          <w:rFonts w:ascii="Times New Roman" w:eastAsia="Times New Roman" w:hAnsi="Times New Roman"/>
          <w:sz w:val="24"/>
          <w:szCs w:val="24"/>
        </w:rPr>
        <w:t xml:space="preserve">degradation </w:t>
      </w:r>
      <w:r w:rsidR="009B3842" w:rsidRPr="00B40D28">
        <w:rPr>
          <w:rFonts w:ascii="Times New Roman" w:eastAsia="Times New Roman" w:hAnsi="Times New Roman"/>
          <w:sz w:val="24"/>
          <w:szCs w:val="24"/>
        </w:rPr>
        <w:t xml:space="preserve">mechanisms </w:t>
      </w:r>
      <w:r w:rsidR="00C90693" w:rsidRPr="00B40D28">
        <w:rPr>
          <w:rFonts w:ascii="Times New Roman" w:eastAsia="Times New Roman" w:hAnsi="Times New Roman"/>
          <w:sz w:val="24"/>
          <w:szCs w:val="24"/>
        </w:rPr>
        <w:t xml:space="preserve">and </w:t>
      </w:r>
      <w:r w:rsidR="009B3842" w:rsidRPr="00B40D28">
        <w:rPr>
          <w:rFonts w:ascii="Times New Roman" w:eastAsia="Times New Roman" w:hAnsi="Times New Roman"/>
          <w:sz w:val="24"/>
          <w:szCs w:val="24"/>
        </w:rPr>
        <w:t xml:space="preserve">ageing </w:t>
      </w:r>
      <w:r w:rsidR="00B8309B" w:rsidRPr="00B40D28">
        <w:rPr>
          <w:rFonts w:ascii="Times New Roman" w:eastAsia="Times New Roman" w:hAnsi="Times New Roman"/>
          <w:sz w:val="24"/>
          <w:szCs w:val="24"/>
        </w:rPr>
        <w:t>e</w:t>
      </w:r>
      <w:r w:rsidR="00CB693C" w:rsidRPr="00B40D28">
        <w:rPr>
          <w:rFonts w:ascii="Times New Roman" w:eastAsia="Times New Roman" w:hAnsi="Times New Roman"/>
          <w:sz w:val="24"/>
          <w:szCs w:val="24"/>
        </w:rPr>
        <w:t>ffect</w:t>
      </w:r>
      <w:r w:rsidR="0089424D" w:rsidRPr="00B40D28">
        <w:rPr>
          <w:rFonts w:ascii="Times New Roman" w:eastAsia="Times New Roman" w:hAnsi="Times New Roman"/>
          <w:sz w:val="24"/>
          <w:szCs w:val="24"/>
        </w:rPr>
        <w:t>s</w:t>
      </w:r>
      <w:r w:rsidR="00CB693C" w:rsidRPr="00B40D28">
        <w:rPr>
          <w:rFonts w:ascii="Times New Roman" w:eastAsia="Times New Roman" w:hAnsi="Times New Roman"/>
          <w:sz w:val="24"/>
          <w:szCs w:val="24"/>
        </w:rPr>
        <w:t xml:space="preserve"> for refrigerant metering device </w:t>
      </w:r>
      <w:r w:rsidR="00B059D9" w:rsidRPr="00B40D28">
        <w:rPr>
          <w:rFonts w:ascii="Times New Roman" w:eastAsia="Times New Roman" w:hAnsi="Times New Roman"/>
          <w:sz w:val="24"/>
          <w:szCs w:val="24"/>
        </w:rPr>
        <w:t xml:space="preserve">are </w:t>
      </w:r>
      <w:r w:rsidR="00331217" w:rsidRPr="00B40D28">
        <w:rPr>
          <w:rFonts w:ascii="Times New Roman" w:eastAsia="Times New Roman" w:hAnsi="Times New Roman"/>
          <w:sz w:val="24"/>
          <w:szCs w:val="24"/>
        </w:rPr>
        <w:t xml:space="preserve">increase in flow resistance due to </w:t>
      </w:r>
      <w:r w:rsidR="00B6080E" w:rsidRPr="00B6080E">
        <w:rPr>
          <w:rFonts w:ascii="Times New Roman" w:eastAsia="Times New Roman" w:hAnsi="Times New Roman"/>
          <w:sz w:val="24"/>
          <w:szCs w:val="24"/>
        </w:rPr>
        <w:t>fouling due to corrosion and wear</w:t>
      </w:r>
      <w:r w:rsidR="00331217" w:rsidRPr="00B40D28">
        <w:rPr>
          <w:rFonts w:ascii="Times New Roman" w:eastAsia="Times New Roman" w:hAnsi="Times New Roman"/>
          <w:sz w:val="24"/>
          <w:szCs w:val="24"/>
        </w:rPr>
        <w:t xml:space="preserve"> </w:t>
      </w:r>
      <w:r w:rsidR="00B059D9" w:rsidRPr="00B40D28">
        <w:rPr>
          <w:rFonts w:ascii="Times New Roman" w:eastAsia="Times New Roman" w:hAnsi="Times New Roman"/>
          <w:sz w:val="24"/>
          <w:szCs w:val="24"/>
        </w:rPr>
        <w:t xml:space="preserve">which will lead to high head pressure, low suction pressure, reduced cooling capability. Potential ageing effects </w:t>
      </w:r>
      <w:r w:rsidR="00C90693" w:rsidRPr="00B40D28">
        <w:rPr>
          <w:rFonts w:ascii="Times New Roman" w:eastAsia="Times New Roman" w:hAnsi="Times New Roman"/>
          <w:sz w:val="24"/>
          <w:szCs w:val="24"/>
        </w:rPr>
        <w:t xml:space="preserve">for </w:t>
      </w:r>
      <w:r w:rsidR="00AE1F17" w:rsidRPr="00B40D28">
        <w:rPr>
          <w:rFonts w:ascii="Times New Roman" w:eastAsia="Times New Roman" w:hAnsi="Times New Roman"/>
          <w:sz w:val="24"/>
          <w:szCs w:val="24"/>
        </w:rPr>
        <w:t xml:space="preserve">seals </w:t>
      </w:r>
      <w:r w:rsidR="00C90693" w:rsidRPr="00B40D28">
        <w:rPr>
          <w:rFonts w:ascii="Times New Roman" w:eastAsia="Times New Roman" w:hAnsi="Times New Roman"/>
          <w:sz w:val="24"/>
          <w:szCs w:val="24"/>
        </w:rPr>
        <w:t xml:space="preserve">and </w:t>
      </w:r>
      <w:r w:rsidR="00B059D9" w:rsidRPr="00B40D28">
        <w:rPr>
          <w:rFonts w:ascii="Times New Roman" w:eastAsia="Times New Roman" w:hAnsi="Times New Roman"/>
          <w:sz w:val="24"/>
          <w:szCs w:val="24"/>
        </w:rPr>
        <w:t xml:space="preserve">gaskets include </w:t>
      </w:r>
      <w:r w:rsidR="00AE1F17" w:rsidRPr="00B40D28">
        <w:rPr>
          <w:rFonts w:ascii="Times New Roman" w:eastAsia="Times New Roman" w:hAnsi="Times New Roman"/>
          <w:sz w:val="24"/>
          <w:szCs w:val="24"/>
        </w:rPr>
        <w:t xml:space="preserve">loss of sealing function due to hardening </w:t>
      </w:r>
      <w:r w:rsidR="00B059D9" w:rsidRPr="00B40D28">
        <w:rPr>
          <w:rFonts w:ascii="Times New Roman" w:eastAsia="Times New Roman" w:hAnsi="Times New Roman"/>
          <w:sz w:val="24"/>
          <w:szCs w:val="24"/>
        </w:rPr>
        <w:t xml:space="preserve">which </w:t>
      </w:r>
      <w:r w:rsidR="0089424D" w:rsidRPr="00B40D28">
        <w:rPr>
          <w:rFonts w:ascii="Times New Roman" w:eastAsia="Times New Roman" w:hAnsi="Times New Roman"/>
          <w:sz w:val="24"/>
          <w:szCs w:val="24"/>
        </w:rPr>
        <w:t xml:space="preserve">can </w:t>
      </w:r>
      <w:r w:rsidR="00B059D9" w:rsidRPr="00B40D28">
        <w:rPr>
          <w:rFonts w:ascii="Times New Roman" w:eastAsia="Times New Roman" w:hAnsi="Times New Roman"/>
          <w:sz w:val="24"/>
          <w:szCs w:val="24"/>
        </w:rPr>
        <w:t>lead to refrigerant and oil leakage</w:t>
      </w:r>
      <w:r w:rsidR="00C90693" w:rsidRPr="00B40D28">
        <w:rPr>
          <w:rFonts w:ascii="Times New Roman" w:eastAsia="Times New Roman" w:hAnsi="Times New Roman"/>
          <w:sz w:val="24"/>
          <w:szCs w:val="24"/>
        </w:rPr>
        <w:t xml:space="preserve"> (see also AMP134)</w:t>
      </w:r>
      <w:r w:rsidR="00B059D9" w:rsidRPr="00B40D28">
        <w:rPr>
          <w:rFonts w:ascii="Times New Roman" w:eastAsia="Times New Roman" w:hAnsi="Times New Roman"/>
          <w:sz w:val="24"/>
          <w:szCs w:val="24"/>
        </w:rPr>
        <w:t xml:space="preserve">. </w:t>
      </w:r>
    </w:p>
    <w:p w14:paraId="003F3EE3" w14:textId="77777777" w:rsidR="00926859" w:rsidRDefault="00631F0F"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b/>
          <w:sz w:val="24"/>
          <w:szCs w:val="24"/>
        </w:rPr>
        <w:t>Evaporator</w:t>
      </w:r>
      <w:r w:rsidRPr="00B40D28">
        <w:rPr>
          <w:rFonts w:ascii="Times New Roman" w:eastAsia="Times New Roman" w:hAnsi="Times New Roman"/>
          <w:sz w:val="24"/>
          <w:szCs w:val="24"/>
        </w:rPr>
        <w:t xml:space="preserve">:  </w:t>
      </w:r>
    </w:p>
    <w:p w14:paraId="78F183EB" w14:textId="1B35F686" w:rsidR="00631F0F" w:rsidRPr="00B40D28" w:rsidRDefault="00B059D9"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sz w:val="24"/>
          <w:szCs w:val="24"/>
        </w:rPr>
        <w:t>The evaporator absorbs the heat from the medium being cooled and results in a change in the</w:t>
      </w:r>
      <w:r w:rsidR="00926859">
        <w:rPr>
          <w:rFonts w:ascii="Times New Roman" w:eastAsia="Times New Roman" w:hAnsi="Times New Roman"/>
          <w:sz w:val="24"/>
          <w:szCs w:val="24"/>
        </w:rPr>
        <w:t xml:space="preserve"> </w:t>
      </w:r>
      <w:r w:rsidRPr="00B40D28">
        <w:rPr>
          <w:rFonts w:ascii="Times New Roman" w:eastAsia="Times New Roman" w:hAnsi="Times New Roman"/>
          <w:sz w:val="24"/>
          <w:szCs w:val="24"/>
        </w:rPr>
        <w:t>state of the refrigerant liquid.</w:t>
      </w:r>
      <w:r w:rsidR="00B16FAB" w:rsidRPr="00B40D28">
        <w:rPr>
          <w:rFonts w:ascii="Times New Roman" w:eastAsia="Times New Roman" w:hAnsi="Times New Roman"/>
          <w:sz w:val="24"/>
          <w:szCs w:val="24"/>
        </w:rPr>
        <w:t xml:space="preserve"> </w:t>
      </w:r>
      <w:r w:rsidR="00631F0F" w:rsidRPr="00B40D28">
        <w:rPr>
          <w:rFonts w:ascii="Times New Roman" w:eastAsia="Times New Roman" w:hAnsi="Times New Roman"/>
          <w:sz w:val="24"/>
          <w:szCs w:val="24"/>
        </w:rPr>
        <w:t>Material</w:t>
      </w:r>
      <w:r w:rsidR="002F4EBD" w:rsidRPr="00B40D28">
        <w:rPr>
          <w:rFonts w:ascii="Times New Roman" w:eastAsia="Times New Roman" w:hAnsi="Times New Roman"/>
          <w:sz w:val="24"/>
          <w:szCs w:val="24"/>
        </w:rPr>
        <w:t>s</w:t>
      </w:r>
      <w:r w:rsidR="00631F0F" w:rsidRPr="00B40D28">
        <w:rPr>
          <w:rFonts w:ascii="Times New Roman" w:eastAsia="Times New Roman" w:hAnsi="Times New Roman"/>
          <w:sz w:val="24"/>
          <w:szCs w:val="24"/>
        </w:rPr>
        <w:t xml:space="preserve"> </w:t>
      </w:r>
      <w:r w:rsidR="008A00AB" w:rsidRPr="00B40D28">
        <w:rPr>
          <w:rFonts w:ascii="Times New Roman" w:eastAsia="Times New Roman" w:hAnsi="Times New Roman"/>
          <w:sz w:val="24"/>
          <w:szCs w:val="24"/>
        </w:rPr>
        <w:t>of construction</w:t>
      </w:r>
      <w:r w:rsidR="00631F0F" w:rsidRPr="00B40D28">
        <w:rPr>
          <w:rFonts w:ascii="Times New Roman" w:eastAsia="Times New Roman" w:hAnsi="Times New Roman"/>
          <w:sz w:val="24"/>
          <w:szCs w:val="24"/>
        </w:rPr>
        <w:t xml:space="preserve"> of </w:t>
      </w:r>
      <w:r w:rsidR="002F4EBD" w:rsidRPr="00B40D28">
        <w:rPr>
          <w:rFonts w:ascii="Times New Roman" w:eastAsia="Times New Roman" w:hAnsi="Times New Roman"/>
          <w:sz w:val="24"/>
          <w:szCs w:val="24"/>
        </w:rPr>
        <w:t xml:space="preserve">the </w:t>
      </w:r>
      <w:r w:rsidR="00631F0F" w:rsidRPr="00B40D28">
        <w:rPr>
          <w:rFonts w:ascii="Times New Roman" w:eastAsia="Times New Roman" w:hAnsi="Times New Roman"/>
          <w:sz w:val="24"/>
          <w:szCs w:val="24"/>
        </w:rPr>
        <w:t xml:space="preserve">evaporator include carbon steel for shell </w:t>
      </w:r>
      <w:r w:rsidR="002F4EBD" w:rsidRPr="00B40D28">
        <w:rPr>
          <w:rFonts w:ascii="Times New Roman" w:eastAsia="Times New Roman" w:hAnsi="Times New Roman"/>
          <w:sz w:val="24"/>
          <w:szCs w:val="24"/>
        </w:rPr>
        <w:t>and</w:t>
      </w:r>
      <w:r w:rsidR="00631F0F" w:rsidRPr="00B40D28">
        <w:rPr>
          <w:rFonts w:ascii="Times New Roman" w:eastAsia="Times New Roman" w:hAnsi="Times New Roman"/>
          <w:sz w:val="24"/>
          <w:szCs w:val="24"/>
        </w:rPr>
        <w:t xml:space="preserve"> water boxes, steel plates for division plates, seamless copper tubes, carbon steel </w:t>
      </w:r>
      <w:r w:rsidR="00CB6F2F" w:rsidRPr="00B40D28">
        <w:rPr>
          <w:rFonts w:ascii="Times New Roman" w:eastAsia="Times New Roman" w:hAnsi="Times New Roman"/>
          <w:sz w:val="24"/>
          <w:szCs w:val="24"/>
        </w:rPr>
        <w:t>cladded</w:t>
      </w:r>
      <w:r w:rsidR="00631F0F" w:rsidRPr="00B40D28">
        <w:rPr>
          <w:rFonts w:ascii="Times New Roman" w:eastAsia="Times New Roman" w:hAnsi="Times New Roman"/>
          <w:sz w:val="24"/>
          <w:szCs w:val="24"/>
        </w:rPr>
        <w:t xml:space="preserve"> with copper/nickel alloy sheet for tube sheets, </w:t>
      </w:r>
      <w:r w:rsidR="002F4EBD" w:rsidRPr="00B40D28">
        <w:rPr>
          <w:rFonts w:ascii="Times New Roman" w:eastAsia="Times New Roman" w:hAnsi="Times New Roman"/>
          <w:sz w:val="24"/>
          <w:szCs w:val="24"/>
        </w:rPr>
        <w:t xml:space="preserve">and </w:t>
      </w:r>
      <w:r w:rsidR="00631F0F" w:rsidRPr="00B40D28">
        <w:rPr>
          <w:rFonts w:ascii="Times New Roman" w:eastAsia="Times New Roman" w:hAnsi="Times New Roman"/>
          <w:sz w:val="24"/>
          <w:szCs w:val="24"/>
        </w:rPr>
        <w:t xml:space="preserve">steel plates for tube support sheets.  </w:t>
      </w:r>
    </w:p>
    <w:p w14:paraId="645EC01C" w14:textId="02F244A1" w:rsidR="00631F0F" w:rsidRPr="00B40D28" w:rsidRDefault="002F4EBD"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sz w:val="24"/>
          <w:szCs w:val="24"/>
        </w:rPr>
        <w:lastRenderedPageBreak/>
        <w:t>A p</w:t>
      </w:r>
      <w:r w:rsidR="00A9579F" w:rsidRPr="00B40D28">
        <w:rPr>
          <w:rFonts w:ascii="Times New Roman" w:eastAsia="Times New Roman" w:hAnsi="Times New Roman"/>
          <w:sz w:val="24"/>
          <w:szCs w:val="24"/>
        </w:rPr>
        <w:t>otential ageing effect for evaporator tubes is</w:t>
      </w:r>
      <w:r w:rsidR="00AE1F17" w:rsidRPr="00B40D28">
        <w:rPr>
          <w:rFonts w:ascii="Times New Roman" w:eastAsia="Times New Roman" w:hAnsi="Times New Roman"/>
          <w:sz w:val="24"/>
          <w:szCs w:val="24"/>
        </w:rPr>
        <w:t xml:space="preserve"> </w:t>
      </w:r>
      <w:r w:rsidR="00A9579F" w:rsidRPr="00B40D28">
        <w:rPr>
          <w:rFonts w:ascii="Times New Roman" w:eastAsia="Times New Roman" w:hAnsi="Times New Roman"/>
          <w:sz w:val="24"/>
          <w:szCs w:val="24"/>
        </w:rPr>
        <w:t xml:space="preserve">cracking due to fatigue.  </w:t>
      </w:r>
      <w:r w:rsidRPr="00B40D28">
        <w:rPr>
          <w:rFonts w:ascii="Times New Roman" w:eastAsia="Times New Roman" w:hAnsi="Times New Roman"/>
          <w:sz w:val="24"/>
          <w:szCs w:val="24"/>
        </w:rPr>
        <w:t>A p</w:t>
      </w:r>
      <w:r w:rsidR="00A9579F" w:rsidRPr="00B40D28">
        <w:rPr>
          <w:rFonts w:ascii="Times New Roman" w:eastAsia="Times New Roman" w:hAnsi="Times New Roman"/>
          <w:sz w:val="24"/>
          <w:szCs w:val="24"/>
        </w:rPr>
        <w:t>otential</w:t>
      </w:r>
      <w:r w:rsidR="00C90693" w:rsidRPr="00B40D28">
        <w:rPr>
          <w:rFonts w:ascii="Times New Roman" w:eastAsia="Times New Roman" w:hAnsi="Times New Roman"/>
          <w:sz w:val="24"/>
          <w:szCs w:val="24"/>
        </w:rPr>
        <w:t xml:space="preserve"> </w:t>
      </w:r>
      <w:r w:rsidR="005F4204" w:rsidRPr="00B40D28">
        <w:rPr>
          <w:rFonts w:ascii="Times New Roman" w:eastAsia="Times New Roman" w:hAnsi="Times New Roman"/>
          <w:sz w:val="24"/>
          <w:szCs w:val="24"/>
        </w:rPr>
        <w:t xml:space="preserve">ageing effect and </w:t>
      </w:r>
      <w:r w:rsidR="00C90693" w:rsidRPr="00B40D28">
        <w:rPr>
          <w:rFonts w:ascii="Times New Roman" w:eastAsia="Times New Roman" w:hAnsi="Times New Roman"/>
          <w:sz w:val="24"/>
          <w:szCs w:val="24"/>
        </w:rPr>
        <w:t xml:space="preserve">degradation </w:t>
      </w:r>
      <w:r w:rsidR="00A9579F" w:rsidRPr="00B40D28">
        <w:rPr>
          <w:rFonts w:ascii="Times New Roman" w:eastAsia="Times New Roman" w:hAnsi="Times New Roman"/>
          <w:sz w:val="24"/>
          <w:szCs w:val="24"/>
        </w:rPr>
        <w:t xml:space="preserve">mechanism for evaporator components other than tubes </w:t>
      </w:r>
      <w:r w:rsidR="005F4204" w:rsidRPr="00B40D28">
        <w:rPr>
          <w:rFonts w:ascii="Times New Roman" w:eastAsia="Times New Roman" w:hAnsi="Times New Roman"/>
          <w:sz w:val="24"/>
          <w:szCs w:val="24"/>
        </w:rPr>
        <w:t>is</w:t>
      </w:r>
      <w:r w:rsidR="00A9579F" w:rsidRPr="00B40D28">
        <w:rPr>
          <w:rFonts w:ascii="Times New Roman" w:eastAsia="Times New Roman" w:hAnsi="Times New Roman"/>
          <w:sz w:val="24"/>
          <w:szCs w:val="24"/>
        </w:rPr>
        <w:t xml:space="preserve"> loss of material due to corrosion</w:t>
      </w:r>
      <w:r w:rsidR="00C90693" w:rsidRPr="00B40D28">
        <w:rPr>
          <w:rFonts w:ascii="Times New Roman" w:eastAsia="Times New Roman" w:hAnsi="Times New Roman"/>
          <w:sz w:val="24"/>
          <w:szCs w:val="24"/>
        </w:rPr>
        <w:t xml:space="preserve"> (see also AMP103 </w:t>
      </w:r>
      <w:r w:rsidR="0083387D" w:rsidRPr="00B40D28">
        <w:rPr>
          <w:rFonts w:ascii="Times New Roman" w:eastAsia="Times New Roman" w:hAnsi="Times New Roman"/>
          <w:sz w:val="24"/>
          <w:szCs w:val="24"/>
        </w:rPr>
        <w:t>and</w:t>
      </w:r>
      <w:r w:rsidR="00C90693" w:rsidRPr="00B40D28">
        <w:rPr>
          <w:rFonts w:ascii="Times New Roman" w:eastAsia="Times New Roman" w:hAnsi="Times New Roman"/>
          <w:sz w:val="24"/>
          <w:szCs w:val="24"/>
        </w:rPr>
        <w:t xml:space="preserve"> AMP135)</w:t>
      </w:r>
      <w:r w:rsidR="00A9579F" w:rsidRPr="00B40D28">
        <w:rPr>
          <w:rFonts w:ascii="Times New Roman" w:eastAsia="Times New Roman" w:hAnsi="Times New Roman"/>
          <w:sz w:val="24"/>
          <w:szCs w:val="24"/>
        </w:rPr>
        <w:t>.</w:t>
      </w:r>
    </w:p>
    <w:p w14:paraId="21FCE830" w14:textId="77777777" w:rsidR="00C84796" w:rsidRPr="00B40D28" w:rsidRDefault="00C84796"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b/>
          <w:sz w:val="24"/>
          <w:szCs w:val="24"/>
        </w:rPr>
        <w:t>Control Switches</w:t>
      </w:r>
      <w:r w:rsidR="007B7449" w:rsidRPr="00B40D28">
        <w:rPr>
          <w:rFonts w:ascii="Times New Roman" w:eastAsia="Times New Roman" w:hAnsi="Times New Roman"/>
          <w:sz w:val="24"/>
          <w:szCs w:val="24"/>
        </w:rPr>
        <w:t>:</w:t>
      </w:r>
    </w:p>
    <w:p w14:paraId="7E643022" w14:textId="233F7E73" w:rsidR="00C84796" w:rsidRPr="00B40D28" w:rsidRDefault="00C84796"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sz w:val="24"/>
          <w:szCs w:val="24"/>
        </w:rPr>
        <w:t xml:space="preserve">Control switches includes pressure control switches, temperature control switches, </w:t>
      </w:r>
      <w:r w:rsidR="00B16FAB" w:rsidRPr="00B40D28">
        <w:rPr>
          <w:rFonts w:ascii="Times New Roman" w:eastAsia="Times New Roman" w:hAnsi="Times New Roman"/>
          <w:sz w:val="24"/>
          <w:szCs w:val="24"/>
        </w:rPr>
        <w:t>f</w:t>
      </w:r>
      <w:r w:rsidRPr="00B40D28">
        <w:rPr>
          <w:rFonts w:ascii="Times New Roman" w:eastAsia="Times New Roman" w:hAnsi="Times New Roman"/>
          <w:sz w:val="24"/>
          <w:szCs w:val="24"/>
        </w:rPr>
        <w:t>luid flow sensing switches, differential co</w:t>
      </w:r>
      <w:r w:rsidR="00B16FAB" w:rsidRPr="00B40D28">
        <w:rPr>
          <w:rFonts w:ascii="Times New Roman" w:eastAsia="Times New Roman" w:hAnsi="Times New Roman"/>
          <w:sz w:val="24"/>
          <w:szCs w:val="24"/>
        </w:rPr>
        <w:t>ntrol switches, float switches.</w:t>
      </w:r>
      <w:r w:rsidR="00C3576F" w:rsidRPr="00B40D28">
        <w:rPr>
          <w:rFonts w:ascii="Times New Roman" w:eastAsia="Times New Roman" w:hAnsi="Times New Roman"/>
          <w:sz w:val="24"/>
          <w:szCs w:val="24"/>
        </w:rPr>
        <w:t xml:space="preserve"> Ageing management of control switches </w:t>
      </w:r>
      <w:r w:rsidR="002F4EBD" w:rsidRPr="00B40D28">
        <w:rPr>
          <w:rFonts w:ascii="Times New Roman" w:eastAsia="Times New Roman" w:hAnsi="Times New Roman"/>
          <w:sz w:val="24"/>
          <w:szCs w:val="24"/>
        </w:rPr>
        <w:t>and</w:t>
      </w:r>
      <w:r w:rsidR="00C3576F" w:rsidRPr="00B40D28">
        <w:rPr>
          <w:rFonts w:ascii="Times New Roman" w:eastAsia="Times New Roman" w:hAnsi="Times New Roman"/>
          <w:sz w:val="24"/>
          <w:szCs w:val="24"/>
        </w:rPr>
        <w:t xml:space="preserve"> sensors is covered in AMP 217, AMP 218 and TLAA 201. </w:t>
      </w:r>
    </w:p>
    <w:p w14:paraId="6497791E" w14:textId="77777777" w:rsidR="00C84796" w:rsidRPr="00B40D28" w:rsidRDefault="00C84796" w:rsidP="00926859">
      <w:pPr>
        <w:autoSpaceDE w:val="0"/>
        <w:autoSpaceDN w:val="0"/>
        <w:adjustRightInd w:val="0"/>
        <w:rPr>
          <w:rFonts w:ascii="Times New Roman" w:eastAsia="Times New Roman" w:hAnsi="Times New Roman"/>
          <w:b/>
          <w:sz w:val="24"/>
          <w:szCs w:val="24"/>
        </w:rPr>
      </w:pPr>
      <w:r w:rsidRPr="00B40D28">
        <w:rPr>
          <w:rFonts w:ascii="Times New Roman" w:eastAsia="Times New Roman" w:hAnsi="Times New Roman"/>
          <w:b/>
          <w:sz w:val="24"/>
          <w:szCs w:val="24"/>
        </w:rPr>
        <w:t>Control Valves</w:t>
      </w:r>
      <w:r w:rsidR="007B7449" w:rsidRPr="00B40D28">
        <w:rPr>
          <w:rFonts w:ascii="Times New Roman" w:eastAsia="Times New Roman" w:hAnsi="Times New Roman"/>
          <w:b/>
          <w:sz w:val="24"/>
          <w:szCs w:val="24"/>
        </w:rPr>
        <w:t>:</w:t>
      </w:r>
    </w:p>
    <w:p w14:paraId="220E5BFA" w14:textId="0DECD4ED" w:rsidR="00EE55AB" w:rsidRPr="00B40D28" w:rsidRDefault="00C84796"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sz w:val="24"/>
          <w:szCs w:val="24"/>
        </w:rPr>
        <w:t>Control valves are u</w:t>
      </w:r>
      <w:r w:rsidR="00B70BFB" w:rsidRPr="00B40D28">
        <w:rPr>
          <w:rFonts w:ascii="Times New Roman" w:eastAsia="Times New Roman" w:hAnsi="Times New Roman"/>
          <w:sz w:val="24"/>
          <w:szCs w:val="24"/>
        </w:rPr>
        <w:t xml:space="preserve">sed to start, stop, direct </w:t>
      </w:r>
      <w:r w:rsidRPr="00B40D28">
        <w:rPr>
          <w:rFonts w:ascii="Times New Roman" w:eastAsia="Times New Roman" w:hAnsi="Times New Roman"/>
          <w:sz w:val="24"/>
          <w:szCs w:val="24"/>
        </w:rPr>
        <w:t xml:space="preserve">and modulate process flow to satisfy system requirements in accordance with system load. </w:t>
      </w:r>
      <w:r w:rsidR="002F4EBD" w:rsidRPr="00B40D28">
        <w:rPr>
          <w:rFonts w:ascii="Times New Roman" w:eastAsia="Times New Roman" w:hAnsi="Times New Roman"/>
          <w:sz w:val="24"/>
          <w:szCs w:val="24"/>
        </w:rPr>
        <w:t>Control valves</w:t>
      </w:r>
      <w:r w:rsidR="00EE55AB" w:rsidRPr="00B40D28">
        <w:rPr>
          <w:rFonts w:ascii="Times New Roman" w:eastAsia="Times New Roman" w:hAnsi="Times New Roman"/>
          <w:sz w:val="24"/>
          <w:szCs w:val="24"/>
        </w:rPr>
        <w:t xml:space="preserve"> include</w:t>
      </w:r>
      <w:r w:rsidRPr="00B40D28">
        <w:rPr>
          <w:rFonts w:ascii="Times New Roman" w:eastAsia="Times New Roman" w:hAnsi="Times New Roman"/>
          <w:sz w:val="24"/>
          <w:szCs w:val="24"/>
        </w:rPr>
        <w:t xml:space="preserve"> evaporator pressure regulator, condenser pressure regulator, solenoid valves, condensing water regulators, check valves.</w:t>
      </w:r>
      <w:r w:rsidR="00B16FAB" w:rsidRPr="00B40D28">
        <w:rPr>
          <w:rFonts w:ascii="Times New Roman" w:eastAsia="Times New Roman" w:hAnsi="Times New Roman"/>
          <w:sz w:val="24"/>
          <w:szCs w:val="24"/>
        </w:rPr>
        <w:t xml:space="preserve"> </w:t>
      </w:r>
      <w:r w:rsidR="002F4EBD" w:rsidRPr="00B40D28">
        <w:rPr>
          <w:rFonts w:ascii="Times New Roman" w:eastAsia="Times New Roman" w:hAnsi="Times New Roman"/>
          <w:sz w:val="24"/>
          <w:szCs w:val="24"/>
        </w:rPr>
        <w:t>The c</w:t>
      </w:r>
      <w:r w:rsidR="002B0E78" w:rsidRPr="00B40D28">
        <w:rPr>
          <w:rFonts w:ascii="Times New Roman" w:eastAsia="Times New Roman" w:hAnsi="Times New Roman"/>
          <w:sz w:val="24"/>
          <w:szCs w:val="24"/>
        </w:rPr>
        <w:t>ommon material</w:t>
      </w:r>
      <w:r w:rsidR="002F4EBD" w:rsidRPr="00B40D28">
        <w:rPr>
          <w:rFonts w:ascii="Times New Roman" w:eastAsia="Times New Roman" w:hAnsi="Times New Roman"/>
          <w:sz w:val="24"/>
          <w:szCs w:val="24"/>
        </w:rPr>
        <w:t>s</w:t>
      </w:r>
      <w:r w:rsidR="002B0E78" w:rsidRPr="00B40D28">
        <w:rPr>
          <w:rFonts w:ascii="Times New Roman" w:eastAsia="Times New Roman" w:hAnsi="Times New Roman"/>
          <w:sz w:val="24"/>
          <w:szCs w:val="24"/>
        </w:rPr>
        <w:t xml:space="preserve"> of construction </w:t>
      </w:r>
      <w:r w:rsidR="002F4EBD" w:rsidRPr="00B40D28">
        <w:rPr>
          <w:rFonts w:ascii="Times New Roman" w:eastAsia="Times New Roman" w:hAnsi="Times New Roman"/>
          <w:sz w:val="24"/>
          <w:szCs w:val="24"/>
        </w:rPr>
        <w:t xml:space="preserve">are </w:t>
      </w:r>
      <w:r w:rsidR="002B0E78" w:rsidRPr="00B40D28">
        <w:rPr>
          <w:rFonts w:ascii="Times New Roman" w:eastAsia="Times New Roman" w:hAnsi="Times New Roman"/>
          <w:sz w:val="24"/>
          <w:szCs w:val="24"/>
        </w:rPr>
        <w:t xml:space="preserve">stainless steels. The potential </w:t>
      </w:r>
      <w:r w:rsidR="00617DE6" w:rsidRPr="00B40D28">
        <w:rPr>
          <w:rFonts w:ascii="Times New Roman" w:eastAsia="Times New Roman" w:hAnsi="Times New Roman"/>
          <w:sz w:val="24"/>
          <w:szCs w:val="24"/>
        </w:rPr>
        <w:t>degradation mechanism</w:t>
      </w:r>
      <w:r w:rsidR="002B0E78" w:rsidRPr="00B40D28">
        <w:rPr>
          <w:rFonts w:ascii="Times New Roman" w:eastAsia="Times New Roman" w:hAnsi="Times New Roman"/>
          <w:sz w:val="24"/>
          <w:szCs w:val="24"/>
        </w:rPr>
        <w:t>s include corrosion which results in loss of material</w:t>
      </w:r>
      <w:r w:rsidR="007A7A6F" w:rsidRPr="00B40D28">
        <w:rPr>
          <w:rFonts w:ascii="Times New Roman" w:eastAsia="Times New Roman" w:hAnsi="Times New Roman"/>
          <w:sz w:val="24"/>
          <w:szCs w:val="24"/>
        </w:rPr>
        <w:t xml:space="preserve"> and creates </w:t>
      </w:r>
      <w:r w:rsidR="002B0E78" w:rsidRPr="00B40D28">
        <w:rPr>
          <w:rFonts w:ascii="Times New Roman" w:eastAsia="Times New Roman" w:hAnsi="Times New Roman"/>
          <w:sz w:val="24"/>
          <w:szCs w:val="24"/>
        </w:rPr>
        <w:t>initiation</w:t>
      </w:r>
      <w:r w:rsidR="007A7A6F" w:rsidRPr="00B40D28">
        <w:rPr>
          <w:rFonts w:ascii="Times New Roman" w:eastAsia="Times New Roman" w:hAnsi="Times New Roman"/>
          <w:sz w:val="24"/>
          <w:szCs w:val="24"/>
        </w:rPr>
        <w:t xml:space="preserve"> spots for fatigue cracking</w:t>
      </w:r>
      <w:r w:rsidR="0016616C" w:rsidRPr="00B40D28">
        <w:rPr>
          <w:rFonts w:ascii="Times New Roman" w:eastAsia="Times New Roman" w:hAnsi="Times New Roman"/>
          <w:sz w:val="24"/>
          <w:szCs w:val="24"/>
        </w:rPr>
        <w:t xml:space="preserve"> (see also AMP143)</w:t>
      </w:r>
      <w:r w:rsidR="002B0E78" w:rsidRPr="00B40D28">
        <w:rPr>
          <w:rFonts w:ascii="Times New Roman" w:eastAsia="Times New Roman" w:hAnsi="Times New Roman"/>
          <w:sz w:val="24"/>
          <w:szCs w:val="24"/>
        </w:rPr>
        <w:t xml:space="preserve">. </w:t>
      </w:r>
    </w:p>
    <w:p w14:paraId="1BEB44C3" w14:textId="77777777" w:rsidR="00B059D9" w:rsidRPr="00B40D28" w:rsidRDefault="00B70646"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b/>
          <w:sz w:val="24"/>
          <w:szCs w:val="24"/>
        </w:rPr>
        <w:t>Piping</w:t>
      </w:r>
      <w:r w:rsidR="002B0E78" w:rsidRPr="00B40D28">
        <w:rPr>
          <w:rFonts w:ascii="Times New Roman" w:eastAsia="Times New Roman" w:hAnsi="Times New Roman"/>
          <w:b/>
          <w:sz w:val="24"/>
          <w:szCs w:val="24"/>
        </w:rPr>
        <w:t xml:space="preserve">, </w:t>
      </w:r>
      <w:r w:rsidR="00F97C43" w:rsidRPr="00B40D28">
        <w:rPr>
          <w:rFonts w:ascii="Times New Roman" w:eastAsia="Times New Roman" w:hAnsi="Times New Roman"/>
          <w:b/>
          <w:sz w:val="24"/>
          <w:szCs w:val="24"/>
        </w:rPr>
        <w:t>fittings:</w:t>
      </w:r>
      <w:r w:rsidR="00F97C43" w:rsidRPr="00B40D28">
        <w:rPr>
          <w:rFonts w:ascii="Times New Roman" w:eastAsia="Times New Roman" w:hAnsi="Times New Roman"/>
          <w:sz w:val="24"/>
          <w:szCs w:val="24"/>
        </w:rPr>
        <w:t xml:space="preserve"> </w:t>
      </w:r>
    </w:p>
    <w:p w14:paraId="2BB9B67F" w14:textId="797700B5" w:rsidR="00EE55AB" w:rsidRPr="00B40D28" w:rsidRDefault="00B16FAB"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sz w:val="24"/>
          <w:szCs w:val="24"/>
        </w:rPr>
        <w:t>Materials of construction of piping and fittings include</w:t>
      </w:r>
      <w:r w:rsidR="002B0E78" w:rsidRPr="00B40D28">
        <w:rPr>
          <w:rFonts w:ascii="Times New Roman" w:eastAsia="Times New Roman" w:hAnsi="Times New Roman"/>
          <w:sz w:val="24"/>
          <w:szCs w:val="24"/>
        </w:rPr>
        <w:t xml:space="preserve"> stainless </w:t>
      </w:r>
      <w:r w:rsidR="00E850E9" w:rsidRPr="00B40D28">
        <w:rPr>
          <w:rFonts w:ascii="Times New Roman" w:eastAsia="Times New Roman" w:hAnsi="Times New Roman"/>
          <w:sz w:val="24"/>
          <w:szCs w:val="24"/>
        </w:rPr>
        <w:t>and carbon steel</w:t>
      </w:r>
      <w:r w:rsidR="000241B8">
        <w:rPr>
          <w:rFonts w:ascii="Times New Roman" w:eastAsia="Times New Roman" w:hAnsi="Times New Roman"/>
          <w:sz w:val="24"/>
          <w:szCs w:val="24"/>
        </w:rPr>
        <w:t xml:space="preserve"> </w:t>
      </w:r>
      <w:r w:rsidR="002B0E78" w:rsidRPr="00B40D28">
        <w:rPr>
          <w:rFonts w:ascii="Times New Roman" w:eastAsia="Times New Roman" w:hAnsi="Times New Roman"/>
          <w:sz w:val="24"/>
          <w:szCs w:val="24"/>
        </w:rPr>
        <w:t>and refrigerant lines are C</w:t>
      </w:r>
      <w:r w:rsidR="005F7D8D" w:rsidRPr="00B40D28">
        <w:rPr>
          <w:rFonts w:ascii="Times New Roman" w:eastAsia="Times New Roman" w:hAnsi="Times New Roman"/>
          <w:sz w:val="24"/>
          <w:szCs w:val="24"/>
        </w:rPr>
        <w:t>u</w:t>
      </w:r>
      <w:r w:rsidR="002B0E78" w:rsidRPr="00B40D28">
        <w:rPr>
          <w:rFonts w:ascii="Times New Roman" w:eastAsia="Times New Roman" w:hAnsi="Times New Roman"/>
          <w:sz w:val="24"/>
          <w:szCs w:val="24"/>
        </w:rPr>
        <w:t xml:space="preserve"> or Cu-10% Ni tubing. </w:t>
      </w:r>
    </w:p>
    <w:p w14:paraId="0E9AEED2" w14:textId="65631DDB" w:rsidR="00363B2D" w:rsidRPr="00B40D28" w:rsidRDefault="00F97C43"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sz w:val="24"/>
          <w:szCs w:val="24"/>
        </w:rPr>
        <w:t xml:space="preserve">Potential ageing </w:t>
      </w:r>
      <w:r w:rsidR="002B0E78" w:rsidRPr="00B40D28">
        <w:rPr>
          <w:rFonts w:ascii="Times New Roman" w:eastAsia="Times New Roman" w:hAnsi="Times New Roman"/>
          <w:sz w:val="24"/>
          <w:szCs w:val="24"/>
        </w:rPr>
        <w:t>degradation</w:t>
      </w:r>
      <w:r w:rsidRPr="00B40D28">
        <w:rPr>
          <w:rFonts w:ascii="Times New Roman" w:eastAsia="Times New Roman" w:hAnsi="Times New Roman"/>
          <w:sz w:val="24"/>
          <w:szCs w:val="24"/>
        </w:rPr>
        <w:t xml:space="preserve"> for</w:t>
      </w:r>
      <w:r w:rsidR="00B70BFB" w:rsidRPr="00B40D28">
        <w:rPr>
          <w:rFonts w:ascii="Times New Roman" w:eastAsia="Times New Roman" w:hAnsi="Times New Roman"/>
          <w:sz w:val="24"/>
          <w:szCs w:val="24"/>
        </w:rPr>
        <w:t xml:space="preserve"> tubing, </w:t>
      </w:r>
      <w:r w:rsidR="002B0E78" w:rsidRPr="00B40D28">
        <w:rPr>
          <w:rFonts w:ascii="Times New Roman" w:eastAsia="Times New Roman" w:hAnsi="Times New Roman"/>
          <w:sz w:val="24"/>
          <w:szCs w:val="24"/>
        </w:rPr>
        <w:t>fittings</w:t>
      </w:r>
      <w:r w:rsidR="00B70BFB" w:rsidRPr="00B40D28">
        <w:rPr>
          <w:rFonts w:ascii="Times New Roman" w:eastAsia="Times New Roman" w:hAnsi="Times New Roman"/>
          <w:sz w:val="24"/>
          <w:szCs w:val="24"/>
        </w:rPr>
        <w:t xml:space="preserve"> and refrigerant lines</w:t>
      </w:r>
      <w:r w:rsidR="002B0E78" w:rsidRPr="00B40D28">
        <w:rPr>
          <w:rFonts w:ascii="Times New Roman" w:eastAsia="Times New Roman" w:hAnsi="Times New Roman"/>
          <w:sz w:val="24"/>
          <w:szCs w:val="24"/>
        </w:rPr>
        <w:t xml:space="preserve"> is cumulative fatigue damage </w:t>
      </w:r>
      <w:r w:rsidRPr="00B40D28">
        <w:rPr>
          <w:rFonts w:ascii="Times New Roman" w:eastAsia="Times New Roman" w:hAnsi="Times New Roman"/>
          <w:sz w:val="24"/>
          <w:szCs w:val="24"/>
        </w:rPr>
        <w:t xml:space="preserve">due to </w:t>
      </w:r>
      <w:r w:rsidR="009B3842" w:rsidRPr="00B40D28">
        <w:rPr>
          <w:rFonts w:ascii="Times New Roman" w:eastAsia="Times New Roman" w:hAnsi="Times New Roman"/>
          <w:sz w:val="24"/>
          <w:szCs w:val="24"/>
        </w:rPr>
        <w:t>vibration</w:t>
      </w:r>
      <w:r w:rsidR="00331217" w:rsidRPr="00B40D28">
        <w:rPr>
          <w:rFonts w:ascii="Times New Roman" w:eastAsia="Times New Roman" w:hAnsi="Times New Roman"/>
          <w:sz w:val="24"/>
          <w:szCs w:val="24"/>
        </w:rPr>
        <w:t>,</w:t>
      </w:r>
      <w:r w:rsidR="009B3842" w:rsidRPr="00B40D28">
        <w:rPr>
          <w:rFonts w:ascii="Times New Roman" w:eastAsia="Times New Roman" w:hAnsi="Times New Roman"/>
          <w:sz w:val="24"/>
          <w:szCs w:val="24"/>
        </w:rPr>
        <w:t xml:space="preserve"> which</w:t>
      </w:r>
      <w:r w:rsidR="00BF036A" w:rsidRPr="00B40D28">
        <w:rPr>
          <w:rFonts w:ascii="Times New Roman" w:eastAsia="Times New Roman" w:hAnsi="Times New Roman"/>
          <w:sz w:val="24"/>
          <w:szCs w:val="24"/>
        </w:rPr>
        <w:t xml:space="preserve"> causes</w:t>
      </w:r>
      <w:r w:rsidR="00331217" w:rsidRPr="00B40D28">
        <w:rPr>
          <w:rFonts w:ascii="Times New Roman" w:eastAsia="Times New Roman" w:hAnsi="Times New Roman"/>
          <w:sz w:val="24"/>
          <w:szCs w:val="24"/>
        </w:rPr>
        <w:t xml:space="preserve"> the</w:t>
      </w:r>
      <w:r w:rsidR="00BF036A" w:rsidRPr="00B40D28">
        <w:rPr>
          <w:rFonts w:ascii="Times New Roman" w:eastAsia="Times New Roman" w:hAnsi="Times New Roman"/>
          <w:sz w:val="24"/>
          <w:szCs w:val="24"/>
        </w:rPr>
        <w:t xml:space="preserve"> ageing effect of cracking of piping </w:t>
      </w:r>
      <w:r w:rsidR="00331217" w:rsidRPr="00B40D28">
        <w:rPr>
          <w:rFonts w:ascii="Times New Roman" w:eastAsia="Times New Roman" w:hAnsi="Times New Roman"/>
          <w:sz w:val="24"/>
          <w:szCs w:val="24"/>
        </w:rPr>
        <w:t>and</w:t>
      </w:r>
      <w:r w:rsidR="00BF036A" w:rsidRPr="00B40D28">
        <w:rPr>
          <w:rFonts w:ascii="Times New Roman" w:eastAsia="Times New Roman" w:hAnsi="Times New Roman"/>
          <w:sz w:val="24"/>
          <w:szCs w:val="24"/>
        </w:rPr>
        <w:t xml:space="preserve"> fittings </w:t>
      </w:r>
      <w:r w:rsidRPr="00B40D28">
        <w:rPr>
          <w:rFonts w:ascii="Times New Roman" w:eastAsia="Times New Roman" w:hAnsi="Times New Roman"/>
          <w:sz w:val="24"/>
          <w:szCs w:val="24"/>
        </w:rPr>
        <w:t xml:space="preserve">and leads </w:t>
      </w:r>
      <w:r w:rsidR="00BF036A" w:rsidRPr="00B40D28">
        <w:rPr>
          <w:rFonts w:ascii="Times New Roman" w:eastAsia="Times New Roman" w:hAnsi="Times New Roman"/>
          <w:sz w:val="24"/>
          <w:szCs w:val="24"/>
        </w:rPr>
        <w:t xml:space="preserve">to </w:t>
      </w:r>
      <w:r w:rsidRPr="00B40D28">
        <w:rPr>
          <w:rFonts w:ascii="Times New Roman" w:eastAsia="Times New Roman" w:hAnsi="Times New Roman"/>
          <w:sz w:val="24"/>
          <w:szCs w:val="24"/>
        </w:rPr>
        <w:t>reduced capacity and pressure</w:t>
      </w:r>
      <w:r w:rsidR="0016616C" w:rsidRPr="00B40D28">
        <w:rPr>
          <w:rFonts w:ascii="Times New Roman" w:eastAsia="Times New Roman" w:hAnsi="Times New Roman"/>
          <w:sz w:val="24"/>
          <w:szCs w:val="24"/>
        </w:rPr>
        <w:t xml:space="preserve"> (see also AMP134)</w:t>
      </w:r>
      <w:r w:rsidRPr="00B40D28">
        <w:rPr>
          <w:rFonts w:ascii="Times New Roman" w:eastAsia="Times New Roman" w:hAnsi="Times New Roman"/>
          <w:sz w:val="24"/>
          <w:szCs w:val="24"/>
        </w:rPr>
        <w:t>.</w:t>
      </w:r>
    </w:p>
    <w:p w14:paraId="68C8A91B" w14:textId="2A632C36" w:rsidR="00F97C43" w:rsidRPr="00B40D28" w:rsidRDefault="00363B2D"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sz w:val="24"/>
          <w:szCs w:val="24"/>
        </w:rPr>
        <w:t>Piping connected to the evaporator transporting saturated or sub</w:t>
      </w:r>
      <w:r w:rsidR="000241B8">
        <w:rPr>
          <w:rFonts w:ascii="Times New Roman" w:eastAsia="Times New Roman" w:hAnsi="Times New Roman"/>
          <w:sz w:val="24"/>
          <w:szCs w:val="24"/>
        </w:rPr>
        <w:t xml:space="preserve"> </w:t>
      </w:r>
      <w:r w:rsidRPr="00B40D28">
        <w:rPr>
          <w:rFonts w:ascii="Times New Roman" w:eastAsia="Times New Roman" w:hAnsi="Times New Roman"/>
          <w:sz w:val="24"/>
          <w:szCs w:val="24"/>
        </w:rPr>
        <w:t>cooled HP liquid may undergo corrosion under insulation</w:t>
      </w:r>
      <w:r w:rsidR="001E61AE" w:rsidRPr="00B40D28">
        <w:rPr>
          <w:rFonts w:ascii="Times New Roman" w:eastAsia="Times New Roman" w:hAnsi="Times New Roman"/>
          <w:sz w:val="24"/>
          <w:szCs w:val="24"/>
        </w:rPr>
        <w:t xml:space="preserve"> [</w:t>
      </w:r>
      <w:r w:rsidR="006C7C6B" w:rsidRPr="00B40D28">
        <w:rPr>
          <w:rFonts w:ascii="Times New Roman" w:eastAsia="Times New Roman" w:hAnsi="Times New Roman"/>
          <w:sz w:val="24"/>
          <w:szCs w:val="24"/>
        </w:rPr>
        <w:t>5</w:t>
      </w:r>
      <w:r w:rsidR="001E61AE" w:rsidRPr="00B40D28">
        <w:rPr>
          <w:rFonts w:ascii="Times New Roman" w:eastAsia="Times New Roman" w:hAnsi="Times New Roman"/>
          <w:sz w:val="24"/>
          <w:szCs w:val="24"/>
        </w:rPr>
        <w:t>]</w:t>
      </w:r>
      <w:r w:rsidRPr="00B40D28">
        <w:rPr>
          <w:rFonts w:ascii="Times New Roman" w:eastAsia="Times New Roman" w:hAnsi="Times New Roman"/>
          <w:sz w:val="24"/>
          <w:szCs w:val="24"/>
        </w:rPr>
        <w:t>. This can be managed either by this AMP or by AMP134.</w:t>
      </w:r>
    </w:p>
    <w:p w14:paraId="750C6133" w14:textId="77777777" w:rsidR="00B059D9" w:rsidRPr="00B40D28" w:rsidRDefault="00FC51B0"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b/>
          <w:sz w:val="24"/>
          <w:szCs w:val="24"/>
        </w:rPr>
        <w:t>Filters</w:t>
      </w:r>
      <w:r w:rsidR="0016616C" w:rsidRPr="00B40D28">
        <w:rPr>
          <w:rFonts w:ascii="Times New Roman" w:eastAsia="Times New Roman" w:hAnsi="Times New Roman"/>
          <w:b/>
          <w:sz w:val="24"/>
          <w:szCs w:val="24"/>
        </w:rPr>
        <w:t xml:space="preserve">, </w:t>
      </w:r>
      <w:r w:rsidRPr="00B40D28">
        <w:rPr>
          <w:rFonts w:ascii="Times New Roman" w:eastAsia="Times New Roman" w:hAnsi="Times New Roman"/>
          <w:b/>
          <w:sz w:val="24"/>
          <w:szCs w:val="24"/>
        </w:rPr>
        <w:t>strainers</w:t>
      </w:r>
      <w:r w:rsidRPr="00B40D28">
        <w:rPr>
          <w:rFonts w:ascii="Times New Roman" w:eastAsia="Times New Roman" w:hAnsi="Times New Roman"/>
          <w:sz w:val="24"/>
          <w:szCs w:val="24"/>
        </w:rPr>
        <w:t xml:space="preserve">: </w:t>
      </w:r>
    </w:p>
    <w:p w14:paraId="76F9CD0C" w14:textId="26F0E79A" w:rsidR="00F97C43" w:rsidRPr="00B40D28" w:rsidRDefault="00331217"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sz w:val="24"/>
          <w:szCs w:val="24"/>
        </w:rPr>
        <w:t>The p</w:t>
      </w:r>
      <w:r w:rsidR="00FC51B0" w:rsidRPr="00B40D28">
        <w:rPr>
          <w:rFonts w:ascii="Times New Roman" w:eastAsia="Times New Roman" w:hAnsi="Times New Roman"/>
          <w:sz w:val="24"/>
          <w:szCs w:val="24"/>
        </w:rPr>
        <w:t xml:space="preserve">otential ageing </w:t>
      </w:r>
      <w:r w:rsidR="00617DE6" w:rsidRPr="00B40D28">
        <w:rPr>
          <w:rFonts w:ascii="Times New Roman" w:eastAsia="Times New Roman" w:hAnsi="Times New Roman"/>
          <w:sz w:val="24"/>
          <w:szCs w:val="24"/>
        </w:rPr>
        <w:t xml:space="preserve">effect </w:t>
      </w:r>
      <w:r w:rsidR="00FC51B0" w:rsidRPr="00B40D28">
        <w:rPr>
          <w:rFonts w:ascii="Times New Roman" w:eastAsia="Times New Roman" w:hAnsi="Times New Roman"/>
          <w:sz w:val="24"/>
          <w:szCs w:val="24"/>
        </w:rPr>
        <w:t xml:space="preserve">for filters and strainers is </w:t>
      </w:r>
      <w:r w:rsidR="00B03762" w:rsidRPr="00B40D28">
        <w:rPr>
          <w:rFonts w:ascii="Times New Roman" w:eastAsia="Times New Roman" w:hAnsi="Times New Roman"/>
          <w:sz w:val="24"/>
          <w:szCs w:val="24"/>
        </w:rPr>
        <w:t xml:space="preserve">increase in flow resistance </w:t>
      </w:r>
      <w:r w:rsidR="00FC51B0" w:rsidRPr="00B40D28">
        <w:rPr>
          <w:rFonts w:ascii="Times New Roman" w:eastAsia="Times New Roman" w:hAnsi="Times New Roman"/>
          <w:sz w:val="24"/>
          <w:szCs w:val="24"/>
        </w:rPr>
        <w:t>due to wear and corrosion which leads to high head pressure, low suction pressure and reduced cooling capability.</w:t>
      </w:r>
      <w:r w:rsidR="000241B8">
        <w:rPr>
          <w:rFonts w:ascii="Times New Roman" w:eastAsia="Times New Roman" w:hAnsi="Times New Roman"/>
          <w:sz w:val="24"/>
          <w:szCs w:val="24"/>
        </w:rPr>
        <w:t xml:space="preserve"> The relevant ageing affect is loss of material due to corrosion and wear</w:t>
      </w:r>
      <w:r w:rsidR="00FC51B0" w:rsidRPr="00B40D28">
        <w:rPr>
          <w:rFonts w:ascii="Times New Roman" w:eastAsia="Times New Roman" w:hAnsi="Times New Roman"/>
          <w:sz w:val="24"/>
          <w:szCs w:val="24"/>
        </w:rPr>
        <w:t xml:space="preserve"> </w:t>
      </w:r>
    </w:p>
    <w:p w14:paraId="683C385F" w14:textId="77777777" w:rsidR="000576FE" w:rsidRPr="00B40D28" w:rsidRDefault="000576FE" w:rsidP="00926859">
      <w:pPr>
        <w:autoSpaceDE w:val="0"/>
        <w:autoSpaceDN w:val="0"/>
        <w:adjustRightInd w:val="0"/>
        <w:rPr>
          <w:rFonts w:ascii="Times New Roman" w:eastAsia="Times New Roman" w:hAnsi="Times New Roman"/>
          <w:sz w:val="24"/>
          <w:szCs w:val="24"/>
        </w:rPr>
      </w:pPr>
    </w:p>
    <w:p w14:paraId="694B8DD2" w14:textId="77777777" w:rsidR="002D7F68" w:rsidRPr="00B40D28" w:rsidRDefault="002D7F68" w:rsidP="00926859">
      <w:pPr>
        <w:pStyle w:val="Body"/>
        <w:numPr>
          <w:ilvl w:val="0"/>
          <w:numId w:val="21"/>
        </w:numPr>
        <w:tabs>
          <w:tab w:val="clear" w:pos="360"/>
        </w:tabs>
        <w:ind w:left="0" w:firstLine="0"/>
        <w:rPr>
          <w:rFonts w:ascii="Times New Roman" w:eastAsia="Times New Roman" w:hAnsi="Times New Roman"/>
          <w:b/>
          <w:i/>
          <w:sz w:val="24"/>
          <w:szCs w:val="24"/>
        </w:rPr>
      </w:pPr>
      <w:r w:rsidRPr="00B40D28">
        <w:rPr>
          <w:rFonts w:ascii="Times New Roman" w:eastAsia="Times New Roman" w:hAnsi="Times New Roman"/>
          <w:b/>
          <w:i/>
          <w:sz w:val="24"/>
          <w:szCs w:val="24"/>
        </w:rPr>
        <w:t>Preventive actions to minimize and control ageing degradation</w:t>
      </w:r>
      <w:r w:rsidR="00014A79" w:rsidRPr="00B40D28">
        <w:rPr>
          <w:rFonts w:ascii="Times New Roman" w:eastAsia="Times New Roman" w:hAnsi="Times New Roman"/>
          <w:b/>
          <w:i/>
          <w:sz w:val="24"/>
          <w:szCs w:val="24"/>
        </w:rPr>
        <w:t>:</w:t>
      </w:r>
      <w:r w:rsidRPr="00B40D28">
        <w:rPr>
          <w:rFonts w:ascii="Times New Roman" w:eastAsia="Times New Roman" w:hAnsi="Times New Roman"/>
          <w:b/>
          <w:i/>
          <w:sz w:val="24"/>
          <w:szCs w:val="24"/>
        </w:rPr>
        <w:t xml:space="preserve"> </w:t>
      </w:r>
    </w:p>
    <w:p w14:paraId="128C8E0E" w14:textId="02F1BA98" w:rsidR="002A4291" w:rsidRPr="00B40D28" w:rsidRDefault="00785B4C" w:rsidP="00926859">
      <w:pPr>
        <w:rPr>
          <w:rFonts w:ascii="Times New Roman" w:eastAsia="Times New Roman" w:hAnsi="Times New Roman"/>
          <w:sz w:val="24"/>
          <w:szCs w:val="24"/>
        </w:rPr>
      </w:pPr>
      <w:r w:rsidRPr="00B40D28">
        <w:rPr>
          <w:rFonts w:ascii="Times New Roman" w:eastAsia="Times New Roman" w:hAnsi="Times New Roman"/>
          <w:sz w:val="24"/>
          <w:szCs w:val="24"/>
        </w:rPr>
        <w:t>This programme includes preventive actions for addressing degradation.</w:t>
      </w:r>
      <w:r w:rsidR="002A4291" w:rsidRPr="00B40D28">
        <w:rPr>
          <w:rFonts w:ascii="Times New Roman" w:eastAsia="Times New Roman" w:hAnsi="Times New Roman"/>
          <w:sz w:val="24"/>
          <w:szCs w:val="24"/>
        </w:rPr>
        <w:t xml:space="preserve"> Preventive actions include</w:t>
      </w:r>
      <w:r w:rsidR="00F774CD" w:rsidRPr="00B40D28">
        <w:rPr>
          <w:rFonts w:ascii="Times New Roman" w:eastAsia="Times New Roman" w:hAnsi="Times New Roman"/>
          <w:sz w:val="24"/>
          <w:szCs w:val="24"/>
        </w:rPr>
        <w:t xml:space="preserve"> </w:t>
      </w:r>
      <w:r w:rsidR="00076B5A" w:rsidRPr="00B40D28">
        <w:rPr>
          <w:rFonts w:ascii="Times New Roman" w:eastAsia="Times New Roman" w:hAnsi="Times New Roman"/>
          <w:sz w:val="24"/>
          <w:szCs w:val="24"/>
        </w:rPr>
        <w:t xml:space="preserve">overhauling, refrigerant analysis, glycol analysis, oil analysis, vibration, calibration of I&amp;C instrumentations, </w:t>
      </w:r>
      <w:r w:rsidR="00F774CD" w:rsidRPr="00B40D28">
        <w:rPr>
          <w:rFonts w:ascii="Times New Roman" w:eastAsia="Times New Roman" w:hAnsi="Times New Roman"/>
          <w:sz w:val="24"/>
          <w:szCs w:val="24"/>
        </w:rPr>
        <w:t>chillers tubes cleaning, water chemistry controls,</w:t>
      </w:r>
      <w:r w:rsidR="00C35D62" w:rsidRPr="00B40D28">
        <w:rPr>
          <w:rFonts w:ascii="Times New Roman" w:eastAsia="Times New Roman" w:hAnsi="Times New Roman"/>
          <w:sz w:val="24"/>
          <w:szCs w:val="24"/>
        </w:rPr>
        <w:t xml:space="preserve"> </w:t>
      </w:r>
      <w:r w:rsidR="00F774CD" w:rsidRPr="00B40D28">
        <w:rPr>
          <w:rFonts w:ascii="Times New Roman" w:eastAsia="Times New Roman" w:hAnsi="Times New Roman"/>
          <w:sz w:val="24"/>
          <w:szCs w:val="24"/>
        </w:rPr>
        <w:t>keep</w:t>
      </w:r>
      <w:r w:rsidR="00C35D62" w:rsidRPr="00B40D28">
        <w:rPr>
          <w:rFonts w:ascii="Times New Roman" w:eastAsia="Times New Roman" w:hAnsi="Times New Roman"/>
          <w:sz w:val="24"/>
          <w:szCs w:val="24"/>
        </w:rPr>
        <w:t>ing</w:t>
      </w:r>
      <w:r w:rsidR="00F774CD" w:rsidRPr="00B40D28">
        <w:rPr>
          <w:rFonts w:ascii="Times New Roman" w:eastAsia="Times New Roman" w:hAnsi="Times New Roman"/>
          <w:sz w:val="24"/>
          <w:szCs w:val="24"/>
        </w:rPr>
        <w:t xml:space="preserve"> moisture out of system</w:t>
      </w:r>
      <w:r w:rsidR="00EE54D1" w:rsidRPr="00B40D28">
        <w:rPr>
          <w:rFonts w:ascii="Times New Roman" w:eastAsia="Times New Roman" w:hAnsi="Times New Roman"/>
          <w:sz w:val="24"/>
          <w:szCs w:val="24"/>
        </w:rPr>
        <w:t>, inspect</w:t>
      </w:r>
      <w:r w:rsidR="00A97086" w:rsidRPr="00B40D28">
        <w:rPr>
          <w:rFonts w:ascii="Times New Roman" w:eastAsia="Times New Roman" w:hAnsi="Times New Roman"/>
          <w:sz w:val="24"/>
          <w:szCs w:val="24"/>
        </w:rPr>
        <w:t xml:space="preserve"> contacts and tightness of terminals, record operating pressures and temperatures, amperage </w:t>
      </w:r>
      <w:r w:rsidR="00B03762" w:rsidRPr="00B40D28">
        <w:rPr>
          <w:rFonts w:ascii="Times New Roman" w:eastAsia="Times New Roman" w:hAnsi="Times New Roman"/>
          <w:sz w:val="24"/>
          <w:szCs w:val="24"/>
        </w:rPr>
        <w:t>and</w:t>
      </w:r>
      <w:r w:rsidR="00A97086" w:rsidRPr="00B40D28">
        <w:rPr>
          <w:rFonts w:ascii="Times New Roman" w:eastAsia="Times New Roman" w:hAnsi="Times New Roman"/>
          <w:sz w:val="24"/>
          <w:szCs w:val="24"/>
        </w:rPr>
        <w:t xml:space="preserve"> voltages, replace oil filters, change oil as required by analysis, lubricate bearings, </w:t>
      </w:r>
      <w:r w:rsidR="00F52FE8" w:rsidRPr="00B40D28">
        <w:rPr>
          <w:rFonts w:ascii="Times New Roman" w:eastAsia="Times New Roman" w:hAnsi="Times New Roman"/>
          <w:sz w:val="24"/>
          <w:szCs w:val="24"/>
        </w:rPr>
        <w:t xml:space="preserve">check operation of machines and compare with commissioning data </w:t>
      </w:r>
      <w:r w:rsidR="002A4291" w:rsidRPr="00B40D28">
        <w:rPr>
          <w:rFonts w:ascii="Times New Roman" w:eastAsia="Times New Roman" w:hAnsi="Times New Roman"/>
          <w:sz w:val="24"/>
          <w:szCs w:val="24"/>
        </w:rPr>
        <w:t>[1,</w:t>
      </w:r>
      <w:r w:rsidR="00412E3F" w:rsidRPr="00B40D28">
        <w:rPr>
          <w:rFonts w:ascii="Times New Roman" w:eastAsia="Times New Roman" w:hAnsi="Times New Roman"/>
          <w:sz w:val="24"/>
          <w:szCs w:val="24"/>
        </w:rPr>
        <w:t xml:space="preserve"> </w:t>
      </w:r>
      <w:r w:rsidR="005F7D8D" w:rsidRPr="00B40D28">
        <w:rPr>
          <w:rFonts w:ascii="Times New Roman" w:eastAsia="Times New Roman" w:hAnsi="Times New Roman"/>
          <w:sz w:val="24"/>
          <w:szCs w:val="24"/>
        </w:rPr>
        <w:t>3</w:t>
      </w:r>
      <w:r w:rsidR="002A4291" w:rsidRPr="00B40D28">
        <w:rPr>
          <w:rFonts w:ascii="Times New Roman" w:eastAsia="Times New Roman" w:hAnsi="Times New Roman"/>
          <w:sz w:val="24"/>
          <w:szCs w:val="24"/>
        </w:rPr>
        <w:t>,</w:t>
      </w:r>
      <w:r w:rsidR="00412E3F" w:rsidRPr="00B40D28">
        <w:rPr>
          <w:rFonts w:ascii="Times New Roman" w:eastAsia="Times New Roman" w:hAnsi="Times New Roman"/>
          <w:sz w:val="24"/>
          <w:szCs w:val="24"/>
        </w:rPr>
        <w:t xml:space="preserve"> </w:t>
      </w:r>
      <w:r w:rsidR="00190D27" w:rsidRPr="00B40D28">
        <w:rPr>
          <w:rFonts w:ascii="Times New Roman" w:eastAsia="Times New Roman" w:hAnsi="Times New Roman"/>
          <w:sz w:val="24"/>
          <w:szCs w:val="24"/>
        </w:rPr>
        <w:t>4,</w:t>
      </w:r>
      <w:r w:rsidR="00412E3F" w:rsidRPr="00B40D28">
        <w:rPr>
          <w:rFonts w:ascii="Times New Roman" w:eastAsia="Times New Roman" w:hAnsi="Times New Roman"/>
          <w:sz w:val="24"/>
          <w:szCs w:val="24"/>
        </w:rPr>
        <w:t xml:space="preserve"> </w:t>
      </w:r>
      <w:r w:rsidR="006C7C6B" w:rsidRPr="00B40D28">
        <w:rPr>
          <w:rFonts w:ascii="Times New Roman" w:eastAsia="Times New Roman" w:hAnsi="Times New Roman"/>
          <w:sz w:val="24"/>
          <w:szCs w:val="24"/>
        </w:rPr>
        <w:t>6</w:t>
      </w:r>
      <w:r w:rsidR="002A4291" w:rsidRPr="00B40D28">
        <w:rPr>
          <w:rFonts w:ascii="Times New Roman" w:eastAsia="Times New Roman" w:hAnsi="Times New Roman"/>
          <w:sz w:val="24"/>
          <w:szCs w:val="24"/>
        </w:rPr>
        <w:t xml:space="preserve">].  </w:t>
      </w:r>
    </w:p>
    <w:p w14:paraId="35325D9E" w14:textId="3FDE9863" w:rsidR="00E4551C" w:rsidRPr="00B40D28" w:rsidRDefault="00E4551C" w:rsidP="00926859">
      <w:pPr>
        <w:rPr>
          <w:rFonts w:ascii="Times New Roman" w:eastAsia="Times New Roman" w:hAnsi="Times New Roman"/>
          <w:sz w:val="24"/>
          <w:szCs w:val="24"/>
        </w:rPr>
      </w:pPr>
      <w:r w:rsidRPr="00B40D28">
        <w:rPr>
          <w:rFonts w:ascii="Times New Roman" w:eastAsia="Times New Roman" w:hAnsi="Times New Roman"/>
          <w:sz w:val="24"/>
          <w:szCs w:val="24"/>
        </w:rPr>
        <w:t xml:space="preserve">Examples of </w:t>
      </w:r>
      <w:r w:rsidR="00ED347E" w:rsidRPr="00B40D28">
        <w:rPr>
          <w:rFonts w:ascii="Times New Roman" w:eastAsia="Times New Roman" w:hAnsi="Times New Roman"/>
          <w:sz w:val="24"/>
          <w:szCs w:val="24"/>
        </w:rPr>
        <w:t xml:space="preserve">preventive maintenance techniques and the </w:t>
      </w:r>
      <w:r w:rsidRPr="00B40D28">
        <w:rPr>
          <w:rFonts w:ascii="Times New Roman" w:eastAsia="Times New Roman" w:hAnsi="Times New Roman"/>
          <w:sz w:val="24"/>
          <w:szCs w:val="24"/>
        </w:rPr>
        <w:t xml:space="preserve">ageing effects </w:t>
      </w:r>
      <w:r w:rsidR="00ED347E" w:rsidRPr="00B40D28">
        <w:rPr>
          <w:rFonts w:ascii="Times New Roman" w:eastAsia="Times New Roman" w:hAnsi="Times New Roman"/>
          <w:sz w:val="24"/>
          <w:szCs w:val="24"/>
        </w:rPr>
        <w:t xml:space="preserve">they </w:t>
      </w:r>
      <w:proofErr w:type="gramStart"/>
      <w:r w:rsidRPr="00B40D28">
        <w:rPr>
          <w:rFonts w:ascii="Times New Roman" w:eastAsia="Times New Roman" w:hAnsi="Times New Roman"/>
          <w:sz w:val="24"/>
          <w:szCs w:val="24"/>
        </w:rPr>
        <w:t>cover</w:t>
      </w:r>
      <w:r w:rsidR="00ED347E" w:rsidRPr="00B40D28">
        <w:rPr>
          <w:rFonts w:ascii="Times New Roman" w:eastAsia="Times New Roman" w:hAnsi="Times New Roman"/>
          <w:sz w:val="24"/>
          <w:szCs w:val="24"/>
        </w:rPr>
        <w:t xml:space="preserve"> </w:t>
      </w:r>
      <w:r w:rsidRPr="00B40D28">
        <w:rPr>
          <w:rFonts w:ascii="Times New Roman" w:eastAsia="Times New Roman" w:hAnsi="Times New Roman"/>
          <w:sz w:val="24"/>
          <w:szCs w:val="24"/>
        </w:rPr>
        <w:t xml:space="preserve"> are</w:t>
      </w:r>
      <w:proofErr w:type="gramEnd"/>
      <w:r w:rsidRPr="00B40D28">
        <w:rPr>
          <w:rFonts w:ascii="Times New Roman" w:eastAsia="Times New Roman" w:hAnsi="Times New Roman"/>
          <w:sz w:val="24"/>
          <w:szCs w:val="24"/>
        </w:rPr>
        <w:t xml:space="preserve"> [1]</w:t>
      </w:r>
      <w:r w:rsidR="00C512C3">
        <w:rPr>
          <w:rFonts w:ascii="Times New Roman" w:eastAsia="Times New Roman" w:hAnsi="Times New Roman"/>
          <w:sz w:val="24"/>
          <w:szCs w:val="24"/>
        </w:rPr>
        <w:t>:</w:t>
      </w:r>
    </w:p>
    <w:p w14:paraId="683E4885" w14:textId="77777777" w:rsidR="00E4551C" w:rsidRPr="00926859" w:rsidRDefault="00E4551C" w:rsidP="00926859">
      <w:pPr>
        <w:pStyle w:val="ListParagraph"/>
        <w:numPr>
          <w:ilvl w:val="0"/>
          <w:numId w:val="64"/>
        </w:numPr>
        <w:ind w:left="714" w:hanging="357"/>
        <w:rPr>
          <w:rFonts w:ascii="Times New Roman" w:eastAsia="Times New Roman" w:hAnsi="Times New Roman"/>
          <w:bCs/>
          <w:sz w:val="24"/>
          <w:szCs w:val="24"/>
        </w:rPr>
      </w:pPr>
      <w:r w:rsidRPr="00926859">
        <w:rPr>
          <w:rFonts w:ascii="Times New Roman" w:eastAsia="Times New Roman" w:hAnsi="Times New Roman"/>
          <w:bCs/>
          <w:sz w:val="24"/>
          <w:szCs w:val="24"/>
        </w:rPr>
        <w:t>Overhauling addresses the gasket failures, worn bearings, worn couplings, a failed shaft seal, a cracked shaft, worn valves, loose mounting bolts, cracked frame of reciprocating compressors.</w:t>
      </w:r>
    </w:p>
    <w:p w14:paraId="3870F327" w14:textId="77777777" w:rsidR="006D09F7" w:rsidRPr="00926859" w:rsidRDefault="00E4551C" w:rsidP="00926859">
      <w:pPr>
        <w:pStyle w:val="ListParagraph"/>
        <w:numPr>
          <w:ilvl w:val="0"/>
          <w:numId w:val="64"/>
        </w:numPr>
        <w:ind w:left="714" w:hanging="357"/>
        <w:rPr>
          <w:rFonts w:ascii="Times New Roman" w:eastAsia="Times New Roman" w:hAnsi="Times New Roman"/>
          <w:bCs/>
          <w:sz w:val="24"/>
          <w:szCs w:val="24"/>
        </w:rPr>
      </w:pPr>
      <w:r w:rsidRPr="00926859">
        <w:rPr>
          <w:rFonts w:ascii="Times New Roman" w:eastAsia="Times New Roman" w:hAnsi="Times New Roman"/>
          <w:bCs/>
          <w:sz w:val="24"/>
          <w:szCs w:val="24"/>
        </w:rPr>
        <w:lastRenderedPageBreak/>
        <w:t xml:space="preserve">Refrigerant </w:t>
      </w:r>
      <w:r w:rsidR="006D09F7" w:rsidRPr="00926859">
        <w:rPr>
          <w:rFonts w:ascii="Times New Roman" w:eastAsia="Times New Roman" w:hAnsi="Times New Roman"/>
          <w:bCs/>
          <w:sz w:val="24"/>
          <w:szCs w:val="24"/>
        </w:rPr>
        <w:t>analysis</w:t>
      </w:r>
      <w:r w:rsidR="00A11442" w:rsidRPr="00926859">
        <w:rPr>
          <w:rFonts w:ascii="Times New Roman" w:eastAsia="Times New Roman" w:hAnsi="Times New Roman"/>
          <w:bCs/>
          <w:sz w:val="24"/>
          <w:szCs w:val="24"/>
        </w:rPr>
        <w:t xml:space="preserve"> </w:t>
      </w:r>
      <w:r w:rsidR="006D09F7" w:rsidRPr="00926859">
        <w:rPr>
          <w:rFonts w:ascii="Times New Roman" w:eastAsia="Times New Roman" w:hAnsi="Times New Roman"/>
          <w:bCs/>
          <w:sz w:val="24"/>
          <w:szCs w:val="24"/>
        </w:rPr>
        <w:t>is</w:t>
      </w:r>
      <w:r w:rsidRPr="00926859">
        <w:rPr>
          <w:rFonts w:ascii="Times New Roman" w:eastAsia="Times New Roman" w:hAnsi="Times New Roman"/>
          <w:bCs/>
          <w:sz w:val="24"/>
          <w:szCs w:val="24"/>
        </w:rPr>
        <w:t xml:space="preserve"> performed for the presence of moisture, </w:t>
      </w:r>
      <w:proofErr w:type="gramStart"/>
      <w:r w:rsidRPr="00926859">
        <w:rPr>
          <w:rFonts w:ascii="Times New Roman" w:eastAsia="Times New Roman" w:hAnsi="Times New Roman"/>
          <w:bCs/>
          <w:sz w:val="24"/>
          <w:szCs w:val="24"/>
        </w:rPr>
        <w:t>acid</w:t>
      </w:r>
      <w:proofErr w:type="gramEnd"/>
      <w:r w:rsidRPr="00926859">
        <w:rPr>
          <w:rFonts w:ascii="Times New Roman" w:eastAsia="Times New Roman" w:hAnsi="Times New Roman"/>
          <w:bCs/>
          <w:sz w:val="24"/>
          <w:szCs w:val="24"/>
        </w:rPr>
        <w:t xml:space="preserve"> and oil. </w:t>
      </w:r>
      <w:r w:rsidR="00A11442" w:rsidRPr="00926859">
        <w:rPr>
          <w:rFonts w:ascii="Times New Roman" w:eastAsia="Times New Roman" w:hAnsi="Times New Roman"/>
          <w:bCs/>
          <w:sz w:val="24"/>
          <w:szCs w:val="24"/>
        </w:rPr>
        <w:t xml:space="preserve">The task is </w:t>
      </w:r>
      <w:r w:rsidRPr="00926859">
        <w:rPr>
          <w:rFonts w:ascii="Times New Roman" w:eastAsia="Times New Roman" w:hAnsi="Times New Roman"/>
          <w:bCs/>
          <w:sz w:val="24"/>
          <w:szCs w:val="24"/>
        </w:rPr>
        <w:t>important to detect conditions that lead to oil return system failures on centrifugal com</w:t>
      </w:r>
      <w:r w:rsidR="00A11442" w:rsidRPr="00926859">
        <w:rPr>
          <w:rFonts w:ascii="Times New Roman" w:eastAsia="Times New Roman" w:hAnsi="Times New Roman"/>
          <w:bCs/>
          <w:sz w:val="24"/>
          <w:szCs w:val="24"/>
        </w:rPr>
        <w:t xml:space="preserve">pressors, </w:t>
      </w:r>
      <w:r w:rsidRPr="00926859">
        <w:rPr>
          <w:rFonts w:ascii="Times New Roman" w:eastAsia="Times New Roman" w:hAnsi="Times New Roman"/>
          <w:bCs/>
          <w:sz w:val="24"/>
          <w:szCs w:val="24"/>
        </w:rPr>
        <w:t>e</w:t>
      </w:r>
      <w:r w:rsidR="005B16F4" w:rsidRPr="00926859">
        <w:rPr>
          <w:rFonts w:ascii="Times New Roman" w:eastAsia="Times New Roman" w:hAnsi="Times New Roman"/>
          <w:bCs/>
          <w:sz w:val="24"/>
          <w:szCs w:val="24"/>
        </w:rPr>
        <w:t>i</w:t>
      </w:r>
      <w:r w:rsidRPr="00926859">
        <w:rPr>
          <w:rFonts w:ascii="Times New Roman" w:eastAsia="Times New Roman" w:hAnsi="Times New Roman"/>
          <w:bCs/>
          <w:sz w:val="24"/>
          <w:szCs w:val="24"/>
        </w:rPr>
        <w:t xml:space="preserve">ther from a plugged </w:t>
      </w:r>
      <w:r w:rsidR="005B16F4" w:rsidRPr="00926859">
        <w:rPr>
          <w:rFonts w:ascii="Times New Roman" w:eastAsia="Times New Roman" w:hAnsi="Times New Roman"/>
          <w:bCs/>
          <w:sz w:val="24"/>
          <w:szCs w:val="24"/>
        </w:rPr>
        <w:t>pipe</w:t>
      </w:r>
      <w:r w:rsidRPr="00926859">
        <w:rPr>
          <w:rFonts w:ascii="Times New Roman" w:eastAsia="Times New Roman" w:hAnsi="Times New Roman"/>
          <w:bCs/>
          <w:sz w:val="24"/>
          <w:szCs w:val="24"/>
        </w:rPr>
        <w:t>, inadequate system differenti</w:t>
      </w:r>
      <w:r w:rsidR="00A11442" w:rsidRPr="00926859">
        <w:rPr>
          <w:rFonts w:ascii="Times New Roman" w:eastAsia="Times New Roman" w:hAnsi="Times New Roman"/>
          <w:bCs/>
          <w:sz w:val="24"/>
          <w:szCs w:val="24"/>
        </w:rPr>
        <w:t xml:space="preserve">al pressure, or other component </w:t>
      </w:r>
      <w:r w:rsidRPr="00926859">
        <w:rPr>
          <w:rFonts w:ascii="Times New Roman" w:eastAsia="Times New Roman" w:hAnsi="Times New Roman"/>
          <w:bCs/>
          <w:sz w:val="24"/>
          <w:szCs w:val="24"/>
        </w:rPr>
        <w:t>failure. Refrigerant analysis also addresses gasket failures, exce</w:t>
      </w:r>
      <w:r w:rsidR="00A11442" w:rsidRPr="00926859">
        <w:rPr>
          <w:rFonts w:ascii="Times New Roman" w:eastAsia="Times New Roman" w:hAnsi="Times New Roman"/>
          <w:bCs/>
          <w:sz w:val="24"/>
          <w:szCs w:val="24"/>
        </w:rPr>
        <w:t xml:space="preserve">ssive or ineffective purging of </w:t>
      </w:r>
      <w:r w:rsidRPr="00926859">
        <w:rPr>
          <w:rFonts w:ascii="Times New Roman" w:eastAsia="Times New Roman" w:hAnsi="Times New Roman"/>
          <w:bCs/>
          <w:sz w:val="24"/>
          <w:szCs w:val="24"/>
        </w:rPr>
        <w:t>no condensable gases, and plugged refrigerant metering devices.</w:t>
      </w:r>
    </w:p>
    <w:p w14:paraId="602CFB07" w14:textId="74DB33E0" w:rsidR="00E4551C" w:rsidRPr="00926859" w:rsidRDefault="006D09F7" w:rsidP="00926859">
      <w:pPr>
        <w:pStyle w:val="ListParagraph"/>
        <w:numPr>
          <w:ilvl w:val="0"/>
          <w:numId w:val="64"/>
        </w:numPr>
        <w:autoSpaceDE w:val="0"/>
        <w:autoSpaceDN w:val="0"/>
        <w:adjustRightInd w:val="0"/>
        <w:ind w:left="714" w:hanging="357"/>
        <w:rPr>
          <w:rFonts w:ascii="Times New Roman" w:hAnsi="Times New Roman"/>
          <w:bCs/>
          <w:sz w:val="24"/>
          <w:szCs w:val="24"/>
        </w:rPr>
      </w:pPr>
      <w:r w:rsidRPr="00926859">
        <w:rPr>
          <w:rFonts w:ascii="Times New Roman" w:eastAsia="Times New Roman" w:hAnsi="Times New Roman"/>
          <w:bCs/>
          <w:sz w:val="24"/>
          <w:szCs w:val="24"/>
        </w:rPr>
        <w:t xml:space="preserve">Glycol </w:t>
      </w:r>
      <w:r w:rsidR="00892ECC" w:rsidRPr="00926859">
        <w:rPr>
          <w:rFonts w:ascii="Times New Roman" w:eastAsia="Times New Roman" w:hAnsi="Times New Roman"/>
          <w:bCs/>
          <w:sz w:val="24"/>
          <w:szCs w:val="24"/>
        </w:rPr>
        <w:t xml:space="preserve">analysis </w:t>
      </w:r>
      <w:r w:rsidRPr="00926859">
        <w:rPr>
          <w:rFonts w:ascii="Times New Roman" w:hAnsi="Times New Roman"/>
          <w:bCs/>
          <w:sz w:val="24"/>
          <w:szCs w:val="24"/>
        </w:rPr>
        <w:t>is only applicable when a glycol cooling fluid is used, and it addresses the change in fluid composition that results from fluid leaks. If this fluid leak goes unchecked, glycol fouling of the condenser heat exchanger is the result.</w:t>
      </w:r>
    </w:p>
    <w:p w14:paraId="38A72FE8" w14:textId="77777777" w:rsidR="006D09F7" w:rsidRPr="00926859" w:rsidRDefault="006D09F7" w:rsidP="00926859">
      <w:pPr>
        <w:pStyle w:val="ListParagraph"/>
        <w:numPr>
          <w:ilvl w:val="0"/>
          <w:numId w:val="64"/>
        </w:numPr>
        <w:autoSpaceDE w:val="0"/>
        <w:autoSpaceDN w:val="0"/>
        <w:adjustRightInd w:val="0"/>
        <w:ind w:left="714" w:hanging="357"/>
        <w:rPr>
          <w:rFonts w:ascii="Times New Roman" w:hAnsi="Times New Roman"/>
          <w:bCs/>
          <w:sz w:val="24"/>
          <w:szCs w:val="24"/>
        </w:rPr>
      </w:pPr>
      <w:r w:rsidRPr="00926859">
        <w:rPr>
          <w:rFonts w:ascii="Times New Roman" w:hAnsi="Times New Roman"/>
          <w:bCs/>
          <w:sz w:val="24"/>
          <w:szCs w:val="24"/>
        </w:rPr>
        <w:t xml:space="preserve">Oil analysis is performed on compressor oil regardless of the type of compressor, and it measures degradation of the oil, presence of particulates, moisture content, and acid content. Oil </w:t>
      </w:r>
      <w:r w:rsidR="00404CF9" w:rsidRPr="00926859">
        <w:rPr>
          <w:rFonts w:ascii="Times New Roman" w:hAnsi="Times New Roman"/>
          <w:bCs/>
          <w:sz w:val="24"/>
          <w:szCs w:val="24"/>
        </w:rPr>
        <w:t>analyses revealed incorrect or degraded oil as well as wear</w:t>
      </w:r>
      <w:r w:rsidRPr="00926859">
        <w:rPr>
          <w:rFonts w:ascii="Times New Roman" w:hAnsi="Times New Roman"/>
          <w:bCs/>
          <w:sz w:val="24"/>
          <w:szCs w:val="24"/>
        </w:rPr>
        <w:t xml:space="preserve"> particles from worn bearings in all types of compressors. Scored shafts and worn journals can also be detected, most likely in reciprocating compressors subject to impulsive mechanical stresses.</w:t>
      </w:r>
    </w:p>
    <w:p w14:paraId="00E5B47F" w14:textId="77777777" w:rsidR="006D09F7" w:rsidRPr="00926859" w:rsidRDefault="006D09F7" w:rsidP="00926859">
      <w:pPr>
        <w:pStyle w:val="ListParagraph"/>
        <w:numPr>
          <w:ilvl w:val="0"/>
          <w:numId w:val="64"/>
        </w:numPr>
        <w:autoSpaceDE w:val="0"/>
        <w:autoSpaceDN w:val="0"/>
        <w:adjustRightInd w:val="0"/>
        <w:ind w:left="714" w:hanging="357"/>
        <w:rPr>
          <w:rFonts w:ascii="Times New Roman" w:hAnsi="Times New Roman"/>
          <w:bCs/>
          <w:sz w:val="24"/>
          <w:szCs w:val="24"/>
        </w:rPr>
      </w:pPr>
      <w:r w:rsidRPr="00926859">
        <w:rPr>
          <w:rFonts w:ascii="Times New Roman" w:hAnsi="Times New Roman"/>
          <w:bCs/>
          <w:sz w:val="24"/>
          <w:szCs w:val="24"/>
        </w:rPr>
        <w:t xml:space="preserve">Vibration </w:t>
      </w:r>
      <w:r w:rsidR="005B16F4" w:rsidRPr="00926859">
        <w:rPr>
          <w:rFonts w:ascii="Times New Roman" w:hAnsi="Times New Roman"/>
          <w:bCs/>
          <w:sz w:val="24"/>
          <w:szCs w:val="24"/>
        </w:rPr>
        <w:t xml:space="preserve">monitoring </w:t>
      </w:r>
      <w:r w:rsidRPr="00926859">
        <w:rPr>
          <w:rFonts w:ascii="Times New Roman" w:hAnsi="Times New Roman"/>
          <w:bCs/>
          <w:sz w:val="24"/>
          <w:szCs w:val="24"/>
        </w:rPr>
        <w:t>analysis is focused on the detection of wear and misalignm</w:t>
      </w:r>
      <w:r w:rsidR="00A11442" w:rsidRPr="00926859">
        <w:rPr>
          <w:rFonts w:ascii="Times New Roman" w:hAnsi="Times New Roman"/>
          <w:bCs/>
          <w:sz w:val="24"/>
          <w:szCs w:val="24"/>
        </w:rPr>
        <w:t xml:space="preserve">ent in bearings and </w:t>
      </w:r>
      <w:r w:rsidRPr="00926859">
        <w:rPr>
          <w:rFonts w:ascii="Times New Roman" w:hAnsi="Times New Roman"/>
          <w:bCs/>
          <w:sz w:val="24"/>
          <w:szCs w:val="24"/>
        </w:rPr>
        <w:t>couplings on all types of compressors, and of worn pulleys</w:t>
      </w:r>
      <w:r w:rsidR="00A11442" w:rsidRPr="00926859">
        <w:rPr>
          <w:rFonts w:ascii="Times New Roman" w:hAnsi="Times New Roman"/>
          <w:bCs/>
          <w:sz w:val="24"/>
          <w:szCs w:val="24"/>
        </w:rPr>
        <w:t xml:space="preserve">, belts, and sheaves, and loose mounting bolts or a cracked </w:t>
      </w:r>
      <w:r w:rsidRPr="00926859">
        <w:rPr>
          <w:rFonts w:ascii="Times New Roman" w:hAnsi="Times New Roman"/>
          <w:bCs/>
          <w:sz w:val="24"/>
          <w:szCs w:val="24"/>
        </w:rPr>
        <w:t>frame on reciprocating compres</w:t>
      </w:r>
      <w:r w:rsidR="00A11442" w:rsidRPr="00926859">
        <w:rPr>
          <w:rFonts w:ascii="Times New Roman" w:hAnsi="Times New Roman"/>
          <w:bCs/>
          <w:sz w:val="24"/>
          <w:szCs w:val="24"/>
        </w:rPr>
        <w:t xml:space="preserve">sors. Worn gears on centrifugal </w:t>
      </w:r>
      <w:r w:rsidRPr="00926859">
        <w:rPr>
          <w:rFonts w:ascii="Times New Roman" w:hAnsi="Times New Roman"/>
          <w:bCs/>
          <w:sz w:val="24"/>
          <w:szCs w:val="24"/>
        </w:rPr>
        <w:t>compressors and worn screw elements on rotary screw compressors can also be detected.</w:t>
      </w:r>
    </w:p>
    <w:p w14:paraId="074A1E1E" w14:textId="1E00819E" w:rsidR="006D09F7" w:rsidRPr="00926859" w:rsidRDefault="006D09F7" w:rsidP="00926859">
      <w:pPr>
        <w:pStyle w:val="ListParagraph"/>
        <w:numPr>
          <w:ilvl w:val="0"/>
          <w:numId w:val="64"/>
        </w:numPr>
        <w:autoSpaceDE w:val="0"/>
        <w:autoSpaceDN w:val="0"/>
        <w:adjustRightInd w:val="0"/>
        <w:ind w:left="714" w:hanging="357"/>
        <w:rPr>
          <w:rFonts w:ascii="Times New Roman" w:hAnsi="Times New Roman"/>
          <w:bCs/>
          <w:sz w:val="24"/>
          <w:szCs w:val="24"/>
        </w:rPr>
      </w:pPr>
      <w:r w:rsidRPr="00926859">
        <w:rPr>
          <w:rFonts w:ascii="Times New Roman" w:hAnsi="Times New Roman"/>
          <w:bCs/>
          <w:sz w:val="24"/>
          <w:szCs w:val="24"/>
        </w:rPr>
        <w:t xml:space="preserve">The external visual inspection is focused on the detection </w:t>
      </w:r>
      <w:r w:rsidR="00A11442" w:rsidRPr="00926859">
        <w:rPr>
          <w:rFonts w:ascii="Times New Roman" w:hAnsi="Times New Roman"/>
          <w:bCs/>
          <w:sz w:val="24"/>
          <w:szCs w:val="24"/>
        </w:rPr>
        <w:t xml:space="preserve">of leaks of water, oil, or </w:t>
      </w:r>
      <w:r w:rsidRPr="00926859">
        <w:rPr>
          <w:rFonts w:ascii="Times New Roman" w:hAnsi="Times New Roman"/>
          <w:bCs/>
          <w:sz w:val="24"/>
          <w:szCs w:val="24"/>
        </w:rPr>
        <w:t xml:space="preserve">refrigerant, </w:t>
      </w:r>
      <w:r w:rsidR="005B16F4" w:rsidRPr="00926859">
        <w:rPr>
          <w:rFonts w:ascii="Times New Roman" w:hAnsi="Times New Roman"/>
          <w:bCs/>
          <w:sz w:val="24"/>
          <w:szCs w:val="24"/>
        </w:rPr>
        <w:t xml:space="preserve">degraded insulation in the cold part of the system, </w:t>
      </w:r>
      <w:r w:rsidRPr="00926859">
        <w:rPr>
          <w:rFonts w:ascii="Times New Roman" w:hAnsi="Times New Roman"/>
          <w:bCs/>
          <w:sz w:val="24"/>
          <w:szCs w:val="24"/>
        </w:rPr>
        <w:t xml:space="preserve">and the verification of operating parameters, including system capacity and control in the form of local area temperatures and pressures. Important parameters are condenser water-side pressure and flow rate, TCV position, and refrigerant temperature, which all assist in detecting water-side fouling of condenser tubes. External leaks are most likely from failed shaft seals, failed gaskets, pneumatic control device tubing and fittings, and refrigerant actuated control valves. </w:t>
      </w:r>
      <w:r w:rsidR="000241B8" w:rsidRPr="00926859">
        <w:rPr>
          <w:rFonts w:ascii="Times New Roman" w:hAnsi="Times New Roman"/>
          <w:bCs/>
          <w:sz w:val="24"/>
          <w:szCs w:val="24"/>
        </w:rPr>
        <w:t xml:space="preserve">Water chemistry is </w:t>
      </w:r>
      <w:r w:rsidR="00926859" w:rsidRPr="00926859">
        <w:rPr>
          <w:rFonts w:ascii="Times New Roman" w:hAnsi="Times New Roman"/>
          <w:bCs/>
          <w:sz w:val="24"/>
          <w:szCs w:val="24"/>
        </w:rPr>
        <w:t>controlled,</w:t>
      </w:r>
      <w:r w:rsidR="000241B8" w:rsidRPr="00926859">
        <w:rPr>
          <w:rFonts w:ascii="Times New Roman" w:hAnsi="Times New Roman"/>
          <w:bCs/>
          <w:sz w:val="24"/>
          <w:szCs w:val="24"/>
        </w:rPr>
        <w:t xml:space="preserve"> and tube cleaning is performed on regular intervals with intentions to prevent fouling of heat exchangers, improper water side flow rates and reduced heat transfer capabilities.  </w:t>
      </w:r>
      <w:r w:rsidR="00604DF3" w:rsidRPr="00926859">
        <w:rPr>
          <w:rFonts w:ascii="Times New Roman" w:eastAsia="MS Mincho" w:hAnsi="Times New Roman"/>
          <w:bCs/>
          <w:sz w:val="24"/>
          <w:szCs w:val="24"/>
        </w:rPr>
        <w:t>(</w:t>
      </w:r>
      <w:proofErr w:type="gramStart"/>
      <w:r w:rsidR="00604DF3" w:rsidRPr="00926859">
        <w:rPr>
          <w:rFonts w:ascii="Times New Roman" w:eastAsia="MS Mincho" w:hAnsi="Times New Roman"/>
          <w:bCs/>
          <w:sz w:val="24"/>
          <w:szCs w:val="24"/>
        </w:rPr>
        <w:t>see</w:t>
      </w:r>
      <w:proofErr w:type="gramEnd"/>
      <w:r w:rsidR="00604DF3" w:rsidRPr="00926859">
        <w:rPr>
          <w:rFonts w:ascii="Times New Roman" w:eastAsia="MS Mincho" w:hAnsi="Times New Roman"/>
          <w:bCs/>
          <w:sz w:val="24"/>
          <w:szCs w:val="24"/>
        </w:rPr>
        <w:t xml:space="preserve"> also AMP102 and AMP134)</w:t>
      </w:r>
      <w:r w:rsidRPr="00926859">
        <w:rPr>
          <w:rFonts w:ascii="Times New Roman" w:hAnsi="Times New Roman"/>
          <w:bCs/>
          <w:sz w:val="24"/>
          <w:szCs w:val="24"/>
        </w:rPr>
        <w:t>.</w:t>
      </w:r>
    </w:p>
    <w:p w14:paraId="41721E4B" w14:textId="33483BD8" w:rsidR="006D09F7" w:rsidRPr="00926859" w:rsidRDefault="006D09F7" w:rsidP="00926859">
      <w:pPr>
        <w:pStyle w:val="ListParagraph"/>
        <w:numPr>
          <w:ilvl w:val="0"/>
          <w:numId w:val="64"/>
        </w:numPr>
        <w:autoSpaceDE w:val="0"/>
        <w:autoSpaceDN w:val="0"/>
        <w:adjustRightInd w:val="0"/>
        <w:ind w:left="714" w:hanging="357"/>
        <w:rPr>
          <w:rFonts w:ascii="Times New Roman" w:hAnsi="Times New Roman"/>
          <w:bCs/>
          <w:sz w:val="24"/>
          <w:szCs w:val="24"/>
        </w:rPr>
      </w:pPr>
      <w:r w:rsidRPr="00926859">
        <w:rPr>
          <w:rFonts w:ascii="Times New Roman" w:hAnsi="Times New Roman"/>
          <w:bCs/>
          <w:sz w:val="24"/>
          <w:szCs w:val="24"/>
        </w:rPr>
        <w:t xml:space="preserve">Water </w:t>
      </w:r>
      <w:r w:rsidR="00892ECC" w:rsidRPr="00926859">
        <w:rPr>
          <w:rFonts w:ascii="Times New Roman" w:hAnsi="Times New Roman"/>
          <w:bCs/>
          <w:sz w:val="24"/>
          <w:szCs w:val="24"/>
        </w:rPr>
        <w:t xml:space="preserve">chemistry control </w:t>
      </w:r>
      <w:r w:rsidR="00B03762" w:rsidRPr="00926859">
        <w:rPr>
          <w:rFonts w:ascii="Times New Roman" w:hAnsi="Times New Roman"/>
          <w:bCs/>
          <w:sz w:val="24"/>
          <w:szCs w:val="24"/>
        </w:rPr>
        <w:t>and</w:t>
      </w:r>
      <w:r w:rsidRPr="00926859">
        <w:rPr>
          <w:rFonts w:ascii="Times New Roman" w:hAnsi="Times New Roman"/>
          <w:bCs/>
          <w:sz w:val="24"/>
          <w:szCs w:val="24"/>
        </w:rPr>
        <w:t xml:space="preserve"> </w:t>
      </w:r>
      <w:r w:rsidR="00892ECC" w:rsidRPr="00926859">
        <w:rPr>
          <w:rFonts w:ascii="Times New Roman" w:hAnsi="Times New Roman"/>
          <w:bCs/>
          <w:sz w:val="24"/>
          <w:szCs w:val="24"/>
        </w:rPr>
        <w:t xml:space="preserve">tube cleaning </w:t>
      </w:r>
      <w:r w:rsidRPr="00926859">
        <w:rPr>
          <w:rFonts w:ascii="Times New Roman" w:hAnsi="Times New Roman"/>
          <w:bCs/>
          <w:sz w:val="24"/>
          <w:szCs w:val="24"/>
        </w:rPr>
        <w:t>is focused on preventing fouling of heat exchangers, improper water-side flow rate, reduced heat transfer capabilities</w:t>
      </w:r>
      <w:r w:rsidR="00604DF3" w:rsidRPr="00926859">
        <w:rPr>
          <w:rFonts w:ascii="Times New Roman" w:hAnsi="Times New Roman"/>
          <w:bCs/>
          <w:sz w:val="24"/>
          <w:szCs w:val="24"/>
        </w:rPr>
        <w:t xml:space="preserve"> </w:t>
      </w:r>
      <w:r w:rsidR="00604DF3" w:rsidRPr="00926859">
        <w:rPr>
          <w:rFonts w:ascii="Times New Roman" w:eastAsia="MS Mincho" w:hAnsi="Times New Roman"/>
          <w:bCs/>
          <w:sz w:val="24"/>
          <w:szCs w:val="24"/>
        </w:rPr>
        <w:t xml:space="preserve">(see also </w:t>
      </w:r>
      <w:r w:rsidR="002E01AC" w:rsidRPr="00926859">
        <w:rPr>
          <w:rFonts w:ascii="Times New Roman" w:eastAsia="MS Mincho" w:hAnsi="Times New Roman"/>
          <w:bCs/>
          <w:sz w:val="24"/>
          <w:szCs w:val="24"/>
        </w:rPr>
        <w:t xml:space="preserve">AMP102, </w:t>
      </w:r>
      <w:r w:rsidR="00604DF3" w:rsidRPr="00926859">
        <w:rPr>
          <w:rFonts w:ascii="Times New Roman" w:eastAsia="MS Mincho" w:hAnsi="Times New Roman"/>
          <w:bCs/>
          <w:sz w:val="24"/>
          <w:szCs w:val="24"/>
        </w:rPr>
        <w:t>AMP103 and AMP155)</w:t>
      </w:r>
      <w:r w:rsidRPr="00926859">
        <w:rPr>
          <w:rFonts w:ascii="Times New Roman" w:hAnsi="Times New Roman"/>
          <w:bCs/>
          <w:sz w:val="24"/>
          <w:szCs w:val="24"/>
        </w:rPr>
        <w:t>.</w:t>
      </w:r>
    </w:p>
    <w:p w14:paraId="52010DD5" w14:textId="77777777" w:rsidR="002D7F68" w:rsidRPr="00B40D28" w:rsidRDefault="002D7F68" w:rsidP="00926859">
      <w:pPr>
        <w:pStyle w:val="Body"/>
        <w:numPr>
          <w:ilvl w:val="0"/>
          <w:numId w:val="21"/>
        </w:numPr>
        <w:tabs>
          <w:tab w:val="clear" w:pos="360"/>
        </w:tabs>
        <w:ind w:left="426" w:hanging="426"/>
        <w:rPr>
          <w:rFonts w:ascii="Times New Roman" w:eastAsia="Times New Roman" w:hAnsi="Times New Roman"/>
          <w:b/>
          <w:i/>
          <w:sz w:val="24"/>
          <w:szCs w:val="24"/>
        </w:rPr>
      </w:pPr>
      <w:r w:rsidRPr="00B40D28">
        <w:rPr>
          <w:rFonts w:ascii="Times New Roman" w:eastAsia="Times New Roman" w:hAnsi="Times New Roman"/>
          <w:b/>
          <w:i/>
          <w:sz w:val="24"/>
          <w:szCs w:val="24"/>
        </w:rPr>
        <w:t>Detection of ageing effects</w:t>
      </w:r>
      <w:r w:rsidR="00014A79" w:rsidRPr="00B40D28">
        <w:rPr>
          <w:rFonts w:ascii="Times New Roman" w:eastAsia="Times New Roman" w:hAnsi="Times New Roman"/>
          <w:b/>
          <w:i/>
          <w:sz w:val="24"/>
          <w:szCs w:val="24"/>
        </w:rPr>
        <w:t>:</w:t>
      </w:r>
      <w:r w:rsidRPr="00B40D28">
        <w:rPr>
          <w:rFonts w:ascii="Times New Roman" w:eastAsia="Times New Roman" w:hAnsi="Times New Roman"/>
          <w:b/>
          <w:i/>
          <w:sz w:val="24"/>
          <w:szCs w:val="24"/>
        </w:rPr>
        <w:t xml:space="preserve"> </w:t>
      </w:r>
    </w:p>
    <w:p w14:paraId="0D7C79CD" w14:textId="4BF060D2" w:rsidR="00796BB7" w:rsidRPr="00B40D28" w:rsidRDefault="00796BB7" w:rsidP="00926859">
      <w:pPr>
        <w:autoSpaceDE w:val="0"/>
        <w:autoSpaceDN w:val="0"/>
        <w:adjustRightInd w:val="0"/>
        <w:rPr>
          <w:rFonts w:ascii="Times New Roman" w:eastAsia="Times New Roman" w:hAnsi="Times New Roman"/>
          <w:sz w:val="24"/>
          <w:szCs w:val="24"/>
        </w:rPr>
      </w:pPr>
      <w:r w:rsidRPr="00B40D28">
        <w:rPr>
          <w:rFonts w:ascii="Times New Roman" w:eastAsia="Times New Roman" w:hAnsi="Times New Roman"/>
          <w:sz w:val="24"/>
          <w:szCs w:val="24"/>
        </w:rPr>
        <w:t xml:space="preserve">Detection of ageing effects </w:t>
      </w:r>
      <w:r w:rsidR="00ED347E" w:rsidRPr="00B40D28">
        <w:rPr>
          <w:rFonts w:ascii="Times New Roman" w:eastAsia="Times New Roman" w:hAnsi="Times New Roman"/>
          <w:sz w:val="24"/>
          <w:szCs w:val="24"/>
        </w:rPr>
        <w:t xml:space="preserve">is intended to </w:t>
      </w:r>
      <w:r w:rsidRPr="00B40D28">
        <w:rPr>
          <w:rFonts w:ascii="Times New Roman" w:eastAsia="Times New Roman" w:hAnsi="Times New Roman"/>
          <w:sz w:val="24"/>
          <w:szCs w:val="24"/>
        </w:rPr>
        <w:t>occur before there is a loss of the structure and component intended function(s).</w:t>
      </w:r>
    </w:p>
    <w:p w14:paraId="7B5963A4" w14:textId="77777777" w:rsidR="008F6C54" w:rsidRPr="00B40D28" w:rsidRDefault="00796BB7" w:rsidP="00926859">
      <w:pPr>
        <w:autoSpaceDE w:val="0"/>
        <w:autoSpaceDN w:val="0"/>
        <w:adjustRightInd w:val="0"/>
        <w:rPr>
          <w:rFonts w:ascii="Times New Roman" w:hAnsi="Times New Roman"/>
          <w:sz w:val="24"/>
          <w:szCs w:val="24"/>
          <w:lang w:eastAsia="zh-CN"/>
        </w:rPr>
      </w:pPr>
      <w:r w:rsidRPr="00B40D28">
        <w:rPr>
          <w:rFonts w:ascii="Times New Roman" w:eastAsia="Times New Roman" w:hAnsi="Times New Roman"/>
          <w:sz w:val="24"/>
          <w:szCs w:val="24"/>
        </w:rPr>
        <w:t xml:space="preserve">Ageing effects </w:t>
      </w:r>
      <w:r w:rsidR="008B5283" w:rsidRPr="00B40D28">
        <w:rPr>
          <w:rFonts w:ascii="Times New Roman" w:eastAsia="Times New Roman" w:hAnsi="Times New Roman"/>
          <w:sz w:val="24"/>
          <w:szCs w:val="24"/>
        </w:rPr>
        <w:t xml:space="preserve">of </w:t>
      </w:r>
      <w:r w:rsidR="00355181" w:rsidRPr="00B40D28">
        <w:rPr>
          <w:rFonts w:ascii="Times New Roman" w:hAnsi="Times New Roman"/>
          <w:sz w:val="24"/>
          <w:szCs w:val="24"/>
        </w:rPr>
        <w:t>essential chillers</w:t>
      </w:r>
      <w:r w:rsidR="00355181" w:rsidRPr="00B40D28">
        <w:rPr>
          <w:rFonts w:ascii="Times New Roman" w:hAnsi="Times New Roman"/>
          <w:sz w:val="24"/>
          <w:szCs w:val="24"/>
          <w:lang w:eastAsia="zh-CN"/>
        </w:rPr>
        <w:t xml:space="preserve"> are </w:t>
      </w:r>
      <w:r w:rsidRPr="00B40D28">
        <w:rPr>
          <w:rFonts w:ascii="Times New Roman" w:hAnsi="Times New Roman"/>
          <w:sz w:val="24"/>
          <w:szCs w:val="24"/>
          <w:lang w:eastAsia="zh-CN"/>
        </w:rPr>
        <w:t>detecte</w:t>
      </w:r>
      <w:r w:rsidR="008875E9" w:rsidRPr="00B40D28">
        <w:rPr>
          <w:rFonts w:ascii="Times New Roman" w:hAnsi="Times New Roman"/>
          <w:sz w:val="24"/>
          <w:szCs w:val="24"/>
          <w:lang w:eastAsia="zh-CN"/>
        </w:rPr>
        <w:t xml:space="preserve">d by </w:t>
      </w:r>
      <w:r w:rsidR="00355181" w:rsidRPr="00B40D28">
        <w:rPr>
          <w:rFonts w:ascii="Times New Roman" w:hAnsi="Times New Roman"/>
          <w:sz w:val="24"/>
          <w:szCs w:val="24"/>
          <w:lang w:eastAsia="zh-CN"/>
        </w:rPr>
        <w:t xml:space="preserve">the </w:t>
      </w:r>
      <w:r w:rsidR="008875E9" w:rsidRPr="00B40D28">
        <w:rPr>
          <w:rFonts w:ascii="Times New Roman" w:hAnsi="Times New Roman"/>
          <w:sz w:val="24"/>
          <w:szCs w:val="24"/>
          <w:lang w:eastAsia="zh-CN"/>
        </w:rPr>
        <w:t>following detection means</w:t>
      </w:r>
      <w:r w:rsidR="005A7A2D" w:rsidRPr="00B40D28">
        <w:rPr>
          <w:rFonts w:ascii="Times New Roman" w:hAnsi="Times New Roman"/>
          <w:sz w:val="24"/>
          <w:szCs w:val="24"/>
          <w:lang w:eastAsia="zh-CN"/>
        </w:rPr>
        <w:t xml:space="preserve"> [</w:t>
      </w:r>
      <w:r w:rsidR="005F7D8D" w:rsidRPr="00B40D28">
        <w:rPr>
          <w:rFonts w:ascii="Times New Roman" w:hAnsi="Times New Roman"/>
          <w:sz w:val="24"/>
          <w:szCs w:val="24"/>
          <w:lang w:eastAsia="zh-CN"/>
        </w:rPr>
        <w:t>1</w:t>
      </w:r>
      <w:r w:rsidR="008D3B5C" w:rsidRPr="00B40D28">
        <w:rPr>
          <w:rFonts w:ascii="Times New Roman" w:hAnsi="Times New Roman"/>
          <w:sz w:val="24"/>
          <w:szCs w:val="24"/>
          <w:lang w:eastAsia="zh-CN"/>
        </w:rPr>
        <w:t>,</w:t>
      </w:r>
      <w:r w:rsidR="006C7C6B" w:rsidRPr="00B40D28">
        <w:rPr>
          <w:rFonts w:ascii="Times New Roman" w:hAnsi="Times New Roman"/>
          <w:sz w:val="24"/>
          <w:szCs w:val="24"/>
          <w:lang w:eastAsia="zh-CN"/>
        </w:rPr>
        <w:t xml:space="preserve"> </w:t>
      </w:r>
      <w:r w:rsidR="008D3B5C" w:rsidRPr="00B40D28">
        <w:rPr>
          <w:rFonts w:ascii="Times New Roman" w:hAnsi="Times New Roman"/>
          <w:sz w:val="24"/>
          <w:szCs w:val="24"/>
          <w:lang w:eastAsia="zh-CN"/>
        </w:rPr>
        <w:t>2</w:t>
      </w:r>
      <w:r w:rsidR="005A7A2D" w:rsidRPr="00B40D28">
        <w:rPr>
          <w:rFonts w:ascii="Times New Roman" w:hAnsi="Times New Roman"/>
          <w:sz w:val="24"/>
          <w:szCs w:val="24"/>
          <w:lang w:eastAsia="zh-CN"/>
        </w:rPr>
        <w:t>]</w:t>
      </w:r>
      <w:r w:rsidR="00503E5F" w:rsidRPr="00B40D28">
        <w:rPr>
          <w:rFonts w:ascii="Times New Roman" w:hAnsi="Times New Roman"/>
          <w:sz w:val="24"/>
          <w:szCs w:val="24"/>
          <w:lang w:eastAsia="zh-CN"/>
        </w:rPr>
        <w:t>:</w:t>
      </w:r>
    </w:p>
    <w:p w14:paraId="2F50974B" w14:textId="5FBF386C" w:rsidR="00413451" w:rsidRPr="00926859" w:rsidRDefault="00C57D88" w:rsidP="00926859">
      <w:pPr>
        <w:pStyle w:val="ListParagraph"/>
        <w:numPr>
          <w:ilvl w:val="0"/>
          <w:numId w:val="65"/>
        </w:numPr>
        <w:autoSpaceDE w:val="0"/>
        <w:autoSpaceDN w:val="0"/>
        <w:adjustRightInd w:val="0"/>
        <w:ind w:left="714" w:hanging="357"/>
        <w:rPr>
          <w:rFonts w:ascii="Times New Roman" w:hAnsi="Times New Roman"/>
          <w:bCs/>
          <w:sz w:val="24"/>
          <w:szCs w:val="24"/>
        </w:rPr>
      </w:pPr>
      <w:r w:rsidRPr="00926859">
        <w:rPr>
          <w:rFonts w:ascii="Times New Roman" w:hAnsi="Times New Roman"/>
          <w:bCs/>
          <w:sz w:val="24"/>
          <w:szCs w:val="24"/>
        </w:rPr>
        <w:t xml:space="preserve">External visual inspection conducted periodically as per frequency defined in plant procedures. These visual inspections are means for early detection of abnormalities such as </w:t>
      </w:r>
      <w:r w:rsidR="0024070C" w:rsidRPr="00926859">
        <w:rPr>
          <w:rFonts w:ascii="Times New Roman" w:hAnsi="Times New Roman"/>
          <w:bCs/>
          <w:sz w:val="24"/>
          <w:szCs w:val="24"/>
        </w:rPr>
        <w:t>spurious trips, damaged components, system leakages, lack of lubrication, differential pressure increase of condenser, filters high or low head pressures</w:t>
      </w:r>
      <w:r w:rsidR="00C357DD" w:rsidRPr="00926859">
        <w:rPr>
          <w:rFonts w:ascii="Times New Roman" w:hAnsi="Times New Roman"/>
          <w:bCs/>
          <w:sz w:val="24"/>
          <w:szCs w:val="24"/>
        </w:rPr>
        <w:t>,</w:t>
      </w:r>
      <w:r w:rsidRPr="00926859">
        <w:rPr>
          <w:rFonts w:ascii="Times New Roman" w:hAnsi="Times New Roman"/>
          <w:bCs/>
          <w:sz w:val="24"/>
          <w:szCs w:val="24"/>
        </w:rPr>
        <w:t xml:space="preserve"> paint deterioration, rust or corrosion, foundation cracking, </w:t>
      </w:r>
      <w:r w:rsidR="00892ECC" w:rsidRPr="00926859">
        <w:rPr>
          <w:rFonts w:ascii="Times New Roman" w:hAnsi="Times New Roman"/>
          <w:bCs/>
          <w:sz w:val="24"/>
          <w:szCs w:val="24"/>
        </w:rPr>
        <w:t xml:space="preserve">and </w:t>
      </w:r>
      <w:r w:rsidRPr="00926859">
        <w:rPr>
          <w:rFonts w:ascii="Times New Roman" w:hAnsi="Times New Roman"/>
          <w:bCs/>
          <w:sz w:val="24"/>
          <w:szCs w:val="24"/>
        </w:rPr>
        <w:t>high sound levels</w:t>
      </w:r>
      <w:r w:rsidR="005A7A2D" w:rsidRPr="00926859">
        <w:rPr>
          <w:rFonts w:ascii="Times New Roman" w:hAnsi="Times New Roman"/>
          <w:bCs/>
          <w:sz w:val="24"/>
          <w:szCs w:val="24"/>
        </w:rPr>
        <w:t xml:space="preserve"> </w:t>
      </w:r>
      <w:r w:rsidR="00604DF3" w:rsidRPr="00926859">
        <w:rPr>
          <w:rFonts w:ascii="Times New Roman" w:eastAsia="MS Mincho" w:hAnsi="Times New Roman"/>
          <w:bCs/>
          <w:sz w:val="24"/>
          <w:szCs w:val="24"/>
        </w:rPr>
        <w:t>(see also AMP102</w:t>
      </w:r>
      <w:r w:rsidR="00DE00C8" w:rsidRPr="00926859">
        <w:rPr>
          <w:rFonts w:ascii="Times New Roman" w:eastAsia="MS Mincho" w:hAnsi="Times New Roman"/>
          <w:bCs/>
          <w:sz w:val="24"/>
          <w:szCs w:val="24"/>
        </w:rPr>
        <w:t xml:space="preserve"> </w:t>
      </w:r>
      <w:r w:rsidR="00604DF3" w:rsidRPr="00926859">
        <w:rPr>
          <w:rFonts w:ascii="Times New Roman" w:eastAsia="MS Mincho" w:hAnsi="Times New Roman"/>
          <w:bCs/>
          <w:sz w:val="24"/>
          <w:szCs w:val="24"/>
        </w:rPr>
        <w:t>and AMP134)</w:t>
      </w:r>
      <w:r w:rsidR="005A7A2D" w:rsidRPr="00926859">
        <w:rPr>
          <w:rFonts w:ascii="Times New Roman" w:hAnsi="Times New Roman"/>
          <w:bCs/>
          <w:sz w:val="24"/>
          <w:szCs w:val="24"/>
        </w:rPr>
        <w:t xml:space="preserve">. </w:t>
      </w:r>
    </w:p>
    <w:p w14:paraId="41C8F6E1" w14:textId="45E462CC" w:rsidR="009E0CF5" w:rsidRPr="00926859" w:rsidRDefault="009E0CF5" w:rsidP="00926859">
      <w:pPr>
        <w:pStyle w:val="ListParagraph"/>
        <w:numPr>
          <w:ilvl w:val="0"/>
          <w:numId w:val="65"/>
        </w:numPr>
        <w:autoSpaceDE w:val="0"/>
        <w:autoSpaceDN w:val="0"/>
        <w:adjustRightInd w:val="0"/>
        <w:ind w:left="714" w:hanging="357"/>
        <w:rPr>
          <w:rFonts w:ascii="Times New Roman" w:hAnsi="Times New Roman"/>
          <w:bCs/>
          <w:sz w:val="24"/>
          <w:szCs w:val="24"/>
        </w:rPr>
      </w:pPr>
      <w:r w:rsidRPr="00926859">
        <w:rPr>
          <w:rFonts w:ascii="Times New Roman" w:hAnsi="Times New Roman"/>
          <w:bCs/>
          <w:sz w:val="24"/>
          <w:szCs w:val="24"/>
        </w:rPr>
        <w:lastRenderedPageBreak/>
        <w:t>Internal visual inspections are conducted to detect the abnormalities such as</w:t>
      </w:r>
      <w:r w:rsidR="00DE450E" w:rsidRPr="00926859">
        <w:rPr>
          <w:rFonts w:ascii="Times New Roman" w:hAnsi="Times New Roman"/>
          <w:bCs/>
          <w:sz w:val="24"/>
          <w:szCs w:val="24"/>
        </w:rPr>
        <w:t xml:space="preserve"> reduced cooling capacity, damaged shaft of compressor, due to wear and erosion of impeller, </w:t>
      </w:r>
      <w:r w:rsidR="00F12DDA" w:rsidRPr="00926859">
        <w:rPr>
          <w:rFonts w:ascii="Times New Roman" w:hAnsi="Times New Roman"/>
          <w:bCs/>
          <w:sz w:val="24"/>
          <w:szCs w:val="24"/>
        </w:rPr>
        <w:t>spring failures of pressure relief valves, plugged valves due to corrosion,</w:t>
      </w:r>
      <w:r w:rsidRPr="00926859">
        <w:rPr>
          <w:rFonts w:ascii="Times New Roman" w:hAnsi="Times New Roman"/>
          <w:bCs/>
          <w:sz w:val="24"/>
          <w:szCs w:val="24"/>
        </w:rPr>
        <w:t xml:space="preserve"> </w:t>
      </w:r>
      <w:r w:rsidR="009C5B10" w:rsidRPr="00926859">
        <w:rPr>
          <w:rFonts w:ascii="Times New Roman" w:hAnsi="Times New Roman"/>
          <w:bCs/>
          <w:sz w:val="24"/>
          <w:szCs w:val="24"/>
        </w:rPr>
        <w:t xml:space="preserve">reduced heat transfer capability </w:t>
      </w:r>
      <w:r w:rsidR="00B03762" w:rsidRPr="00926859">
        <w:rPr>
          <w:rFonts w:ascii="Times New Roman" w:hAnsi="Times New Roman"/>
          <w:bCs/>
          <w:sz w:val="24"/>
          <w:szCs w:val="24"/>
        </w:rPr>
        <w:t>and</w:t>
      </w:r>
      <w:r w:rsidR="009C5B10" w:rsidRPr="00926859">
        <w:rPr>
          <w:rFonts w:ascii="Times New Roman" w:hAnsi="Times New Roman"/>
          <w:bCs/>
          <w:sz w:val="24"/>
          <w:szCs w:val="24"/>
        </w:rPr>
        <w:t xml:space="preserve"> refrigerant losses due to tube sheet and head erosion and water side fouling corrosion</w:t>
      </w:r>
      <w:r w:rsidRPr="00926859">
        <w:rPr>
          <w:rFonts w:ascii="Times New Roman" w:hAnsi="Times New Roman"/>
          <w:bCs/>
          <w:sz w:val="24"/>
          <w:szCs w:val="24"/>
        </w:rPr>
        <w:t xml:space="preserve"> and erosion in general</w:t>
      </w:r>
      <w:r w:rsidR="00604DF3" w:rsidRPr="00926859">
        <w:rPr>
          <w:rFonts w:ascii="Times New Roman" w:hAnsi="Times New Roman"/>
          <w:bCs/>
          <w:sz w:val="24"/>
          <w:szCs w:val="24"/>
        </w:rPr>
        <w:t xml:space="preserve"> </w:t>
      </w:r>
      <w:r w:rsidR="00604DF3" w:rsidRPr="00926859">
        <w:rPr>
          <w:rFonts w:ascii="Times New Roman" w:eastAsia="MS Mincho" w:hAnsi="Times New Roman"/>
          <w:bCs/>
          <w:sz w:val="24"/>
          <w:szCs w:val="24"/>
        </w:rPr>
        <w:t>(see also AMP117 and AMP135)</w:t>
      </w:r>
      <w:r w:rsidRPr="00926859">
        <w:rPr>
          <w:rFonts w:ascii="Times New Roman" w:hAnsi="Times New Roman"/>
          <w:bCs/>
          <w:sz w:val="24"/>
          <w:szCs w:val="24"/>
        </w:rPr>
        <w:t xml:space="preserve">.  </w:t>
      </w:r>
    </w:p>
    <w:p w14:paraId="55B3FF63" w14:textId="06504F48" w:rsidR="00C55401" w:rsidRPr="00926859" w:rsidRDefault="009E0CF5" w:rsidP="00926859">
      <w:pPr>
        <w:pStyle w:val="ListParagraph"/>
        <w:numPr>
          <w:ilvl w:val="0"/>
          <w:numId w:val="65"/>
        </w:numPr>
        <w:autoSpaceDE w:val="0"/>
        <w:autoSpaceDN w:val="0"/>
        <w:adjustRightInd w:val="0"/>
        <w:ind w:left="714" w:hanging="357"/>
        <w:rPr>
          <w:rFonts w:ascii="Times New Roman" w:hAnsi="Times New Roman"/>
          <w:bCs/>
          <w:sz w:val="24"/>
          <w:szCs w:val="24"/>
        </w:rPr>
      </w:pPr>
      <w:r w:rsidRPr="00926859">
        <w:rPr>
          <w:rFonts w:ascii="Times New Roman" w:hAnsi="Times New Roman"/>
          <w:bCs/>
          <w:sz w:val="24"/>
          <w:szCs w:val="24"/>
        </w:rPr>
        <w:t xml:space="preserve">Eddy </w:t>
      </w:r>
      <w:r w:rsidR="00892ECC" w:rsidRPr="00926859">
        <w:rPr>
          <w:rFonts w:ascii="Times New Roman" w:hAnsi="Times New Roman"/>
          <w:bCs/>
          <w:sz w:val="24"/>
          <w:szCs w:val="24"/>
        </w:rPr>
        <w:t xml:space="preserve">current testing </w:t>
      </w:r>
      <w:r w:rsidRPr="00926859">
        <w:rPr>
          <w:rFonts w:ascii="Times New Roman" w:hAnsi="Times New Roman"/>
          <w:bCs/>
          <w:sz w:val="24"/>
          <w:szCs w:val="24"/>
        </w:rPr>
        <w:t>(ET) of condenser tubes is performed to detect tube wall thinning, tube sheet and baffle damage and wear</w:t>
      </w:r>
      <w:r w:rsidR="00604DF3" w:rsidRPr="00926859">
        <w:rPr>
          <w:rFonts w:ascii="Times New Roman" w:hAnsi="Times New Roman"/>
          <w:bCs/>
          <w:sz w:val="24"/>
          <w:szCs w:val="24"/>
        </w:rPr>
        <w:t xml:space="preserve"> </w:t>
      </w:r>
      <w:r w:rsidR="00604DF3" w:rsidRPr="00926859">
        <w:rPr>
          <w:rFonts w:ascii="Times New Roman" w:eastAsia="MS Mincho" w:hAnsi="Times New Roman"/>
          <w:bCs/>
          <w:sz w:val="24"/>
          <w:szCs w:val="24"/>
        </w:rPr>
        <w:t>(see also AMP102)</w:t>
      </w:r>
      <w:r w:rsidRPr="00926859">
        <w:rPr>
          <w:rFonts w:ascii="Times New Roman" w:hAnsi="Times New Roman"/>
          <w:bCs/>
          <w:sz w:val="24"/>
          <w:szCs w:val="24"/>
        </w:rPr>
        <w:t xml:space="preserve">. </w:t>
      </w:r>
    </w:p>
    <w:p w14:paraId="75595726" w14:textId="77777777" w:rsidR="008E7C70" w:rsidRPr="00926859" w:rsidRDefault="008E7C70" w:rsidP="00926859">
      <w:pPr>
        <w:pStyle w:val="ListParagraph"/>
        <w:numPr>
          <w:ilvl w:val="0"/>
          <w:numId w:val="65"/>
        </w:numPr>
        <w:autoSpaceDE w:val="0"/>
        <w:autoSpaceDN w:val="0"/>
        <w:adjustRightInd w:val="0"/>
        <w:ind w:left="714" w:hanging="357"/>
        <w:rPr>
          <w:rFonts w:ascii="Times New Roman" w:hAnsi="Times New Roman"/>
          <w:bCs/>
          <w:sz w:val="24"/>
          <w:szCs w:val="24"/>
        </w:rPr>
      </w:pPr>
      <w:r w:rsidRPr="00926859">
        <w:rPr>
          <w:rFonts w:ascii="Times New Roman" w:hAnsi="Times New Roman"/>
          <w:bCs/>
          <w:sz w:val="24"/>
          <w:szCs w:val="24"/>
        </w:rPr>
        <w:t>Vibration monitoring is performed to detect excessive vibration levels of compressor, compressor shaft damage, excessive bearings vibrations to avoid compressor trips and wear of couplings.</w:t>
      </w:r>
    </w:p>
    <w:p w14:paraId="7F713301" w14:textId="77777777" w:rsidR="009029ED" w:rsidRPr="00926859" w:rsidRDefault="009029ED" w:rsidP="00926859">
      <w:pPr>
        <w:pStyle w:val="ListParagraph"/>
        <w:numPr>
          <w:ilvl w:val="0"/>
          <w:numId w:val="65"/>
        </w:numPr>
        <w:autoSpaceDE w:val="0"/>
        <w:autoSpaceDN w:val="0"/>
        <w:adjustRightInd w:val="0"/>
        <w:ind w:left="714" w:hanging="357"/>
        <w:rPr>
          <w:rFonts w:ascii="Times New Roman" w:hAnsi="Times New Roman"/>
          <w:bCs/>
          <w:sz w:val="24"/>
          <w:szCs w:val="24"/>
        </w:rPr>
      </w:pPr>
      <w:r w:rsidRPr="00926859">
        <w:rPr>
          <w:rFonts w:ascii="Times New Roman" w:hAnsi="Times New Roman"/>
          <w:bCs/>
          <w:sz w:val="24"/>
          <w:szCs w:val="24"/>
        </w:rPr>
        <w:t>Operator rounds are perf</w:t>
      </w:r>
      <w:r w:rsidR="008E7C70" w:rsidRPr="00926859">
        <w:rPr>
          <w:rFonts w:ascii="Times New Roman" w:hAnsi="Times New Roman"/>
          <w:bCs/>
          <w:sz w:val="24"/>
          <w:szCs w:val="24"/>
        </w:rPr>
        <w:t>or</w:t>
      </w:r>
      <w:r w:rsidRPr="00926859">
        <w:rPr>
          <w:rFonts w:ascii="Times New Roman" w:hAnsi="Times New Roman"/>
          <w:bCs/>
          <w:sz w:val="24"/>
          <w:szCs w:val="24"/>
        </w:rPr>
        <w:t xml:space="preserve">med to check high/low oil levels, refrigerant leakages, and general corrosion. </w:t>
      </w:r>
    </w:p>
    <w:p w14:paraId="34BEA447" w14:textId="77777777" w:rsidR="009029ED" w:rsidRPr="00926859" w:rsidRDefault="00F37BA2" w:rsidP="00926859">
      <w:pPr>
        <w:pStyle w:val="ListParagraph"/>
        <w:numPr>
          <w:ilvl w:val="0"/>
          <w:numId w:val="65"/>
        </w:numPr>
        <w:autoSpaceDE w:val="0"/>
        <w:autoSpaceDN w:val="0"/>
        <w:adjustRightInd w:val="0"/>
        <w:ind w:left="714" w:hanging="357"/>
        <w:rPr>
          <w:rFonts w:ascii="Times New Roman" w:hAnsi="Times New Roman"/>
          <w:bCs/>
          <w:sz w:val="24"/>
          <w:szCs w:val="24"/>
        </w:rPr>
      </w:pPr>
      <w:r w:rsidRPr="00926859">
        <w:rPr>
          <w:rFonts w:ascii="Times New Roman" w:hAnsi="Times New Roman"/>
          <w:bCs/>
          <w:sz w:val="24"/>
          <w:szCs w:val="24"/>
        </w:rPr>
        <w:t xml:space="preserve">System performance tests are used to detect the ageing affects such as improper operation, spurious </w:t>
      </w:r>
      <w:proofErr w:type="gramStart"/>
      <w:r w:rsidRPr="00926859">
        <w:rPr>
          <w:rFonts w:ascii="Times New Roman" w:hAnsi="Times New Roman"/>
          <w:bCs/>
          <w:sz w:val="24"/>
          <w:szCs w:val="24"/>
        </w:rPr>
        <w:t>trips</w:t>
      </w:r>
      <w:proofErr w:type="gramEnd"/>
      <w:r w:rsidRPr="00926859">
        <w:rPr>
          <w:rFonts w:ascii="Times New Roman" w:hAnsi="Times New Roman"/>
          <w:bCs/>
          <w:sz w:val="24"/>
          <w:szCs w:val="24"/>
        </w:rPr>
        <w:t xml:space="preserve"> and failure to start. System performance test also detects the reduced heat transfer capability due to water side fouling of condenser and evaporator.  </w:t>
      </w:r>
    </w:p>
    <w:p w14:paraId="10B0F576" w14:textId="77777777" w:rsidR="000D0170" w:rsidRPr="00B40D28" w:rsidRDefault="000D0170" w:rsidP="00926859">
      <w:pPr>
        <w:autoSpaceDE w:val="0"/>
        <w:autoSpaceDN w:val="0"/>
        <w:adjustRightInd w:val="0"/>
        <w:rPr>
          <w:rFonts w:ascii="Times New Roman" w:hAnsi="Times New Roman"/>
          <w:sz w:val="24"/>
          <w:szCs w:val="24"/>
        </w:rPr>
      </w:pPr>
    </w:p>
    <w:p w14:paraId="6FC57626" w14:textId="3635C6FF" w:rsidR="002D7F68" w:rsidRPr="00B40D28" w:rsidRDefault="002D7F68" w:rsidP="00926859">
      <w:pPr>
        <w:pStyle w:val="Body"/>
        <w:numPr>
          <w:ilvl w:val="0"/>
          <w:numId w:val="21"/>
        </w:numPr>
        <w:tabs>
          <w:tab w:val="clear" w:pos="360"/>
        </w:tabs>
        <w:ind w:left="426" w:hanging="426"/>
        <w:rPr>
          <w:rFonts w:ascii="Times New Roman" w:eastAsia="Times New Roman" w:hAnsi="Times New Roman"/>
          <w:b/>
          <w:i/>
          <w:sz w:val="24"/>
          <w:szCs w:val="24"/>
        </w:rPr>
      </w:pPr>
      <w:r w:rsidRPr="00B40D28">
        <w:rPr>
          <w:rFonts w:ascii="Times New Roman" w:eastAsia="Times New Roman" w:hAnsi="Times New Roman"/>
          <w:b/>
          <w:i/>
          <w:sz w:val="24"/>
          <w:szCs w:val="24"/>
        </w:rPr>
        <w:t xml:space="preserve">Monitoring and </w:t>
      </w:r>
      <w:r w:rsidR="007D6B98">
        <w:rPr>
          <w:rFonts w:ascii="Times New Roman" w:eastAsia="Times New Roman" w:hAnsi="Times New Roman"/>
          <w:b/>
          <w:i/>
          <w:sz w:val="24"/>
          <w:szCs w:val="24"/>
        </w:rPr>
        <w:t xml:space="preserve">analysis of trends for </w:t>
      </w:r>
      <w:r w:rsidRPr="00B40D28">
        <w:rPr>
          <w:rFonts w:ascii="Times New Roman" w:eastAsia="Times New Roman" w:hAnsi="Times New Roman"/>
          <w:b/>
          <w:i/>
          <w:sz w:val="24"/>
          <w:szCs w:val="24"/>
        </w:rPr>
        <w:t>ageing effects</w:t>
      </w:r>
      <w:r w:rsidR="00014A79" w:rsidRPr="00B40D28">
        <w:rPr>
          <w:rFonts w:ascii="Times New Roman" w:eastAsia="Times New Roman" w:hAnsi="Times New Roman"/>
          <w:b/>
          <w:i/>
          <w:sz w:val="24"/>
          <w:szCs w:val="24"/>
        </w:rPr>
        <w:t>:</w:t>
      </w:r>
      <w:r w:rsidRPr="00B40D28">
        <w:rPr>
          <w:rFonts w:ascii="Times New Roman" w:eastAsia="Times New Roman" w:hAnsi="Times New Roman"/>
          <w:b/>
          <w:i/>
          <w:sz w:val="24"/>
          <w:szCs w:val="24"/>
        </w:rPr>
        <w:t xml:space="preserve"> </w:t>
      </w:r>
    </w:p>
    <w:p w14:paraId="0552782F" w14:textId="77777777" w:rsidR="003F7570" w:rsidRPr="00B40D28" w:rsidRDefault="006473A6" w:rsidP="00926859">
      <w:pPr>
        <w:pStyle w:val="Body"/>
        <w:rPr>
          <w:rFonts w:ascii="Times New Roman" w:hAnsi="Times New Roman"/>
          <w:sz w:val="24"/>
          <w:szCs w:val="24"/>
          <w:lang w:eastAsia="zh-CN"/>
        </w:rPr>
      </w:pPr>
      <w:r w:rsidRPr="00B40D28">
        <w:rPr>
          <w:rFonts w:ascii="Times New Roman" w:hAnsi="Times New Roman"/>
          <w:sz w:val="24"/>
          <w:szCs w:val="24"/>
          <w:lang w:eastAsia="zh-CN"/>
        </w:rPr>
        <w:t>The methods for monitoring, recording, evaluating, and trending the data that result from the programme´s inspections shall provide for identification of adverse ageing trends such that corrective action can be performed as necessary in a timely manner.</w:t>
      </w:r>
      <w:r w:rsidR="00C00102" w:rsidRPr="00B40D28">
        <w:rPr>
          <w:rFonts w:ascii="Times New Roman" w:hAnsi="Times New Roman"/>
          <w:sz w:val="24"/>
          <w:szCs w:val="24"/>
          <w:lang w:eastAsia="zh-CN"/>
        </w:rPr>
        <w:t xml:space="preserve"> Performance tests, functional tests and condition monitoring are monitoring tools. </w:t>
      </w:r>
    </w:p>
    <w:p w14:paraId="47D95799" w14:textId="1F298DB3" w:rsidR="000D0170" w:rsidRPr="00B40D28" w:rsidRDefault="00AB6DD0" w:rsidP="00926859">
      <w:pPr>
        <w:pStyle w:val="Body"/>
        <w:rPr>
          <w:rFonts w:ascii="Times New Roman" w:hAnsi="Times New Roman"/>
          <w:sz w:val="24"/>
          <w:szCs w:val="24"/>
          <w:lang w:eastAsia="zh-CN"/>
        </w:rPr>
      </w:pPr>
      <w:r w:rsidRPr="00B40D28">
        <w:rPr>
          <w:rFonts w:ascii="Times New Roman" w:hAnsi="Times New Roman"/>
          <w:sz w:val="24"/>
          <w:szCs w:val="24"/>
          <w:lang w:eastAsia="zh-CN"/>
        </w:rPr>
        <w:t>D</w:t>
      </w:r>
      <w:r w:rsidR="006473A6" w:rsidRPr="00B40D28">
        <w:rPr>
          <w:rFonts w:ascii="Times New Roman" w:hAnsi="Times New Roman"/>
          <w:sz w:val="24"/>
          <w:szCs w:val="24"/>
          <w:lang w:eastAsia="zh-CN"/>
        </w:rPr>
        <w:t xml:space="preserve">ata </w:t>
      </w:r>
      <w:r w:rsidRPr="00B40D28">
        <w:rPr>
          <w:rFonts w:ascii="Times New Roman" w:hAnsi="Times New Roman"/>
          <w:sz w:val="24"/>
          <w:szCs w:val="24"/>
          <w:lang w:eastAsia="zh-CN"/>
        </w:rPr>
        <w:t xml:space="preserve">from five (5) years as a minimum </w:t>
      </w:r>
      <w:r w:rsidR="006473A6" w:rsidRPr="00B40D28">
        <w:rPr>
          <w:rFonts w:ascii="Times New Roman" w:hAnsi="Times New Roman"/>
          <w:sz w:val="24"/>
          <w:szCs w:val="24"/>
          <w:lang w:eastAsia="zh-CN"/>
        </w:rPr>
        <w:t xml:space="preserve">for equipment failures, </w:t>
      </w:r>
      <w:r w:rsidR="00413451" w:rsidRPr="00B40D28">
        <w:rPr>
          <w:rFonts w:ascii="Times New Roman" w:hAnsi="Times New Roman"/>
          <w:sz w:val="24"/>
          <w:szCs w:val="24"/>
          <w:lang w:eastAsia="zh-CN"/>
        </w:rPr>
        <w:t>p</w:t>
      </w:r>
      <w:r w:rsidR="006473A6" w:rsidRPr="00B40D28">
        <w:rPr>
          <w:rFonts w:ascii="Times New Roman" w:hAnsi="Times New Roman"/>
          <w:sz w:val="24"/>
          <w:szCs w:val="24"/>
          <w:lang w:eastAsia="zh-CN"/>
        </w:rPr>
        <w:t xml:space="preserve">reventive </w:t>
      </w:r>
      <w:r w:rsidR="00E07DC0" w:rsidRPr="00B40D28">
        <w:rPr>
          <w:rFonts w:ascii="Times New Roman" w:hAnsi="Times New Roman"/>
          <w:sz w:val="24"/>
          <w:szCs w:val="24"/>
          <w:lang w:eastAsia="zh-CN"/>
        </w:rPr>
        <w:t xml:space="preserve">maintenance </w:t>
      </w:r>
      <w:r w:rsidR="006473A6" w:rsidRPr="00B40D28">
        <w:rPr>
          <w:rFonts w:ascii="Times New Roman" w:hAnsi="Times New Roman"/>
          <w:sz w:val="24"/>
          <w:szCs w:val="24"/>
          <w:lang w:eastAsia="zh-CN"/>
        </w:rPr>
        <w:t xml:space="preserve">and </w:t>
      </w:r>
      <w:r w:rsidR="00413451" w:rsidRPr="00B40D28">
        <w:rPr>
          <w:rFonts w:ascii="Times New Roman" w:hAnsi="Times New Roman"/>
          <w:sz w:val="24"/>
          <w:szCs w:val="24"/>
          <w:lang w:eastAsia="zh-CN"/>
        </w:rPr>
        <w:t>c</w:t>
      </w:r>
      <w:r w:rsidR="006473A6" w:rsidRPr="00B40D28">
        <w:rPr>
          <w:rFonts w:ascii="Times New Roman" w:hAnsi="Times New Roman"/>
          <w:sz w:val="24"/>
          <w:szCs w:val="24"/>
          <w:lang w:eastAsia="zh-CN"/>
        </w:rPr>
        <w:t xml:space="preserve">orrective </w:t>
      </w:r>
      <w:r w:rsidR="00413451" w:rsidRPr="00B40D28">
        <w:rPr>
          <w:rFonts w:ascii="Times New Roman" w:hAnsi="Times New Roman"/>
          <w:sz w:val="24"/>
          <w:szCs w:val="24"/>
          <w:lang w:eastAsia="zh-CN"/>
        </w:rPr>
        <w:t>m</w:t>
      </w:r>
      <w:r w:rsidR="006473A6" w:rsidRPr="00B40D28">
        <w:rPr>
          <w:rFonts w:ascii="Times New Roman" w:hAnsi="Times New Roman"/>
          <w:sz w:val="24"/>
          <w:szCs w:val="24"/>
          <w:lang w:eastAsia="zh-CN"/>
        </w:rPr>
        <w:t xml:space="preserve">aintenance can be </w:t>
      </w:r>
      <w:proofErr w:type="spellStart"/>
      <w:r w:rsidR="006473A6" w:rsidRPr="00B40D28">
        <w:rPr>
          <w:rFonts w:ascii="Times New Roman" w:hAnsi="Times New Roman"/>
          <w:sz w:val="24"/>
          <w:szCs w:val="24"/>
          <w:lang w:eastAsia="zh-CN"/>
        </w:rPr>
        <w:t>analyzed</w:t>
      </w:r>
      <w:proofErr w:type="spellEnd"/>
      <w:r w:rsidR="006473A6" w:rsidRPr="00B40D28">
        <w:rPr>
          <w:rFonts w:ascii="Times New Roman" w:hAnsi="Times New Roman"/>
          <w:sz w:val="24"/>
          <w:szCs w:val="24"/>
          <w:lang w:eastAsia="zh-CN"/>
        </w:rPr>
        <w:t xml:space="preserve"> and trended </w:t>
      </w:r>
      <w:r w:rsidR="00892ECC" w:rsidRPr="00B40D28">
        <w:rPr>
          <w:rFonts w:ascii="Times New Roman" w:hAnsi="Times New Roman"/>
          <w:sz w:val="24"/>
          <w:szCs w:val="24"/>
          <w:lang w:eastAsia="zh-CN"/>
        </w:rPr>
        <w:t>to identify</w:t>
      </w:r>
      <w:r w:rsidR="006473A6" w:rsidRPr="00B40D28">
        <w:rPr>
          <w:rFonts w:ascii="Times New Roman" w:hAnsi="Times New Roman"/>
          <w:sz w:val="24"/>
          <w:szCs w:val="24"/>
          <w:lang w:eastAsia="zh-CN"/>
        </w:rPr>
        <w:t xml:space="preserve"> the dominant ageing affects</w:t>
      </w:r>
      <w:r w:rsidR="005A7A2D" w:rsidRPr="00B40D28">
        <w:rPr>
          <w:rFonts w:ascii="Times New Roman" w:hAnsi="Times New Roman"/>
          <w:sz w:val="24"/>
          <w:szCs w:val="24"/>
          <w:lang w:eastAsia="zh-CN"/>
        </w:rPr>
        <w:t xml:space="preserve"> </w:t>
      </w:r>
      <w:r w:rsidR="00892ECC" w:rsidRPr="00B40D28">
        <w:rPr>
          <w:rFonts w:ascii="Times New Roman" w:hAnsi="Times New Roman"/>
          <w:sz w:val="24"/>
          <w:szCs w:val="24"/>
          <w:lang w:eastAsia="zh-CN"/>
        </w:rPr>
        <w:t>and provide focus to this programme</w:t>
      </w:r>
      <w:r w:rsidR="00C512C3">
        <w:rPr>
          <w:rFonts w:ascii="Times New Roman" w:hAnsi="Times New Roman"/>
          <w:sz w:val="24"/>
          <w:szCs w:val="24"/>
          <w:lang w:eastAsia="zh-CN"/>
        </w:rPr>
        <w:t xml:space="preserve"> </w:t>
      </w:r>
      <w:r w:rsidR="005A7A2D" w:rsidRPr="00B40D28">
        <w:rPr>
          <w:rFonts w:ascii="Times New Roman" w:hAnsi="Times New Roman"/>
          <w:sz w:val="24"/>
          <w:szCs w:val="24"/>
          <w:lang w:eastAsia="zh-CN"/>
        </w:rPr>
        <w:t>[</w:t>
      </w:r>
      <w:r w:rsidR="005F7D8D" w:rsidRPr="00B40D28">
        <w:rPr>
          <w:rFonts w:ascii="Times New Roman" w:hAnsi="Times New Roman"/>
          <w:sz w:val="24"/>
          <w:szCs w:val="24"/>
          <w:lang w:eastAsia="zh-CN"/>
        </w:rPr>
        <w:t>1</w:t>
      </w:r>
      <w:r w:rsidR="005A7A2D" w:rsidRPr="00B40D28">
        <w:rPr>
          <w:rFonts w:ascii="Times New Roman" w:hAnsi="Times New Roman"/>
          <w:sz w:val="24"/>
          <w:szCs w:val="24"/>
          <w:lang w:eastAsia="zh-CN"/>
        </w:rPr>
        <w:t>]</w:t>
      </w:r>
      <w:r w:rsidR="006473A6" w:rsidRPr="00B40D28">
        <w:rPr>
          <w:rFonts w:ascii="Times New Roman" w:hAnsi="Times New Roman"/>
          <w:sz w:val="24"/>
          <w:szCs w:val="24"/>
          <w:lang w:eastAsia="zh-CN"/>
        </w:rPr>
        <w:t>.</w:t>
      </w:r>
    </w:p>
    <w:p w14:paraId="78026F15" w14:textId="77777777" w:rsidR="006473A6" w:rsidRPr="00B40D28" w:rsidRDefault="006473A6" w:rsidP="00926859">
      <w:pPr>
        <w:pStyle w:val="Body"/>
        <w:rPr>
          <w:rFonts w:ascii="Times New Roman" w:hAnsi="Times New Roman"/>
          <w:sz w:val="24"/>
          <w:szCs w:val="24"/>
          <w:lang w:eastAsia="zh-CN"/>
        </w:rPr>
      </w:pPr>
      <w:r w:rsidRPr="00B40D28">
        <w:rPr>
          <w:rFonts w:ascii="Times New Roman" w:hAnsi="Times New Roman"/>
          <w:sz w:val="24"/>
          <w:szCs w:val="24"/>
          <w:lang w:eastAsia="zh-CN"/>
        </w:rPr>
        <w:t xml:space="preserve"> </w:t>
      </w:r>
    </w:p>
    <w:p w14:paraId="106C650E" w14:textId="10D1B636" w:rsidR="002D7F68" w:rsidRPr="00B40D28" w:rsidRDefault="002D7F68" w:rsidP="00926859">
      <w:pPr>
        <w:pStyle w:val="Body"/>
        <w:numPr>
          <w:ilvl w:val="0"/>
          <w:numId w:val="21"/>
        </w:numPr>
        <w:tabs>
          <w:tab w:val="clear" w:pos="360"/>
        </w:tabs>
        <w:ind w:left="426" w:hanging="426"/>
        <w:rPr>
          <w:rFonts w:ascii="Times New Roman" w:eastAsia="Times New Roman" w:hAnsi="Times New Roman"/>
          <w:b/>
          <w:i/>
          <w:sz w:val="24"/>
          <w:szCs w:val="24"/>
        </w:rPr>
      </w:pPr>
      <w:r w:rsidRPr="00B40D28">
        <w:rPr>
          <w:rFonts w:ascii="Times New Roman" w:eastAsia="Times New Roman" w:hAnsi="Times New Roman"/>
          <w:b/>
          <w:i/>
          <w:sz w:val="24"/>
          <w:szCs w:val="24"/>
        </w:rPr>
        <w:t>Mitigati</w:t>
      </w:r>
      <w:r w:rsidR="007D6B98">
        <w:rPr>
          <w:rFonts w:ascii="Times New Roman" w:eastAsia="Times New Roman" w:hAnsi="Times New Roman"/>
          <w:b/>
          <w:i/>
          <w:sz w:val="24"/>
          <w:szCs w:val="24"/>
        </w:rPr>
        <w:t>on of</w:t>
      </w:r>
      <w:r w:rsidRPr="00B40D28">
        <w:rPr>
          <w:rFonts w:ascii="Times New Roman" w:eastAsia="Times New Roman" w:hAnsi="Times New Roman"/>
          <w:b/>
          <w:i/>
          <w:sz w:val="24"/>
          <w:szCs w:val="24"/>
        </w:rPr>
        <w:t xml:space="preserve"> ageing effects</w:t>
      </w:r>
      <w:r w:rsidR="00014A79" w:rsidRPr="00B40D28">
        <w:rPr>
          <w:rFonts w:ascii="Times New Roman" w:eastAsia="Times New Roman" w:hAnsi="Times New Roman"/>
          <w:b/>
          <w:i/>
          <w:sz w:val="24"/>
          <w:szCs w:val="24"/>
        </w:rPr>
        <w:t>:</w:t>
      </w:r>
      <w:r w:rsidRPr="00B40D28">
        <w:rPr>
          <w:rFonts w:ascii="Times New Roman" w:eastAsia="Times New Roman" w:hAnsi="Times New Roman"/>
          <w:b/>
          <w:i/>
          <w:sz w:val="24"/>
          <w:szCs w:val="24"/>
        </w:rPr>
        <w:t xml:space="preserve"> </w:t>
      </w:r>
    </w:p>
    <w:p w14:paraId="296D7745" w14:textId="182DCA72" w:rsidR="006473A6" w:rsidRPr="00B40D28" w:rsidRDefault="006473A6" w:rsidP="00926859">
      <w:pPr>
        <w:pStyle w:val="BodyNumbered"/>
        <w:tabs>
          <w:tab w:val="clear" w:pos="360"/>
        </w:tabs>
        <w:ind w:left="0" w:firstLine="0"/>
        <w:rPr>
          <w:rFonts w:ascii="Times New Roman" w:eastAsia="Times New Roman" w:hAnsi="Times New Roman"/>
          <w:sz w:val="24"/>
          <w:szCs w:val="24"/>
        </w:rPr>
      </w:pPr>
      <w:r w:rsidRPr="00B40D28">
        <w:rPr>
          <w:rFonts w:ascii="Times New Roman" w:eastAsia="Times New Roman" w:hAnsi="Times New Roman"/>
          <w:sz w:val="24"/>
          <w:szCs w:val="24"/>
        </w:rPr>
        <w:t>Water chemistry control program</w:t>
      </w:r>
      <w:r w:rsidR="00E07DC0" w:rsidRPr="00B40D28">
        <w:rPr>
          <w:rFonts w:ascii="Times New Roman" w:eastAsia="Times New Roman" w:hAnsi="Times New Roman"/>
          <w:sz w:val="24"/>
          <w:szCs w:val="24"/>
        </w:rPr>
        <w:t>me</w:t>
      </w:r>
      <w:r w:rsidRPr="00B40D28">
        <w:rPr>
          <w:rFonts w:ascii="Times New Roman" w:eastAsia="Times New Roman" w:hAnsi="Times New Roman"/>
          <w:sz w:val="24"/>
          <w:szCs w:val="24"/>
        </w:rPr>
        <w:t>s,</w:t>
      </w:r>
      <w:r w:rsidR="00C121E9" w:rsidRPr="00B40D28">
        <w:rPr>
          <w:rFonts w:ascii="Times New Roman" w:eastAsia="Times New Roman" w:hAnsi="Times New Roman"/>
          <w:sz w:val="24"/>
          <w:szCs w:val="24"/>
        </w:rPr>
        <w:t xml:space="preserve"> </w:t>
      </w:r>
      <w:r w:rsidR="00604DF3" w:rsidRPr="00B40D28">
        <w:rPr>
          <w:rFonts w:ascii="Times New Roman" w:eastAsia="Times New Roman" w:hAnsi="Times New Roman"/>
          <w:sz w:val="24"/>
          <w:szCs w:val="24"/>
        </w:rPr>
        <w:t xml:space="preserve">plugging </w:t>
      </w:r>
      <w:r w:rsidR="00322D9B" w:rsidRPr="00B40D28">
        <w:rPr>
          <w:rFonts w:ascii="Times New Roman" w:eastAsia="Times New Roman" w:hAnsi="Times New Roman"/>
          <w:sz w:val="24"/>
          <w:szCs w:val="24"/>
        </w:rPr>
        <w:t>of condenser</w:t>
      </w:r>
      <w:r w:rsidR="00B03762" w:rsidRPr="00B40D28">
        <w:rPr>
          <w:rFonts w:ascii="Times New Roman" w:eastAsia="Times New Roman" w:hAnsi="Times New Roman"/>
          <w:sz w:val="24"/>
          <w:szCs w:val="24"/>
        </w:rPr>
        <w:t xml:space="preserve"> and </w:t>
      </w:r>
      <w:r w:rsidR="00322D9B" w:rsidRPr="00B40D28">
        <w:rPr>
          <w:rFonts w:ascii="Times New Roman" w:eastAsia="Times New Roman" w:hAnsi="Times New Roman"/>
          <w:sz w:val="24"/>
          <w:szCs w:val="24"/>
        </w:rPr>
        <w:t>evaporator tubes, action</w:t>
      </w:r>
      <w:r w:rsidR="00892ECC" w:rsidRPr="00B40D28">
        <w:rPr>
          <w:rFonts w:ascii="Times New Roman" w:eastAsia="Times New Roman" w:hAnsi="Times New Roman"/>
          <w:sz w:val="24"/>
          <w:szCs w:val="24"/>
        </w:rPr>
        <w:t>s</w:t>
      </w:r>
      <w:r w:rsidR="00322D9B" w:rsidRPr="00B40D28">
        <w:rPr>
          <w:rFonts w:ascii="Times New Roman" w:eastAsia="Times New Roman" w:hAnsi="Times New Roman"/>
          <w:sz w:val="24"/>
          <w:szCs w:val="24"/>
        </w:rPr>
        <w:t xml:space="preserve"> to avoid </w:t>
      </w:r>
      <w:r w:rsidR="008E7C70" w:rsidRPr="00B40D28">
        <w:rPr>
          <w:rFonts w:ascii="Times New Roman" w:eastAsia="Times New Roman" w:hAnsi="Times New Roman"/>
          <w:sz w:val="24"/>
          <w:szCs w:val="24"/>
        </w:rPr>
        <w:t xml:space="preserve">excessive </w:t>
      </w:r>
      <w:r w:rsidR="00322D9B" w:rsidRPr="00B40D28">
        <w:rPr>
          <w:rFonts w:ascii="Times New Roman" w:eastAsia="Times New Roman" w:hAnsi="Times New Roman"/>
          <w:sz w:val="24"/>
          <w:szCs w:val="24"/>
        </w:rPr>
        <w:t xml:space="preserve">vibration, </w:t>
      </w:r>
      <w:r w:rsidR="00892ECC" w:rsidRPr="00B40D28">
        <w:rPr>
          <w:rFonts w:ascii="Times New Roman" w:eastAsia="Times New Roman" w:hAnsi="Times New Roman"/>
          <w:sz w:val="24"/>
          <w:szCs w:val="24"/>
        </w:rPr>
        <w:t xml:space="preserve">and </w:t>
      </w:r>
      <w:r w:rsidR="00322D9B" w:rsidRPr="00B40D28">
        <w:rPr>
          <w:rFonts w:ascii="Times New Roman" w:eastAsia="Times New Roman" w:hAnsi="Times New Roman"/>
          <w:sz w:val="24"/>
          <w:szCs w:val="24"/>
        </w:rPr>
        <w:t>proper lubrications</w:t>
      </w:r>
      <w:r w:rsidRPr="00B40D28">
        <w:rPr>
          <w:rFonts w:ascii="Times New Roman" w:eastAsia="Times New Roman" w:hAnsi="Times New Roman"/>
          <w:sz w:val="24"/>
          <w:szCs w:val="24"/>
        </w:rPr>
        <w:t xml:space="preserve"> are effective means of mitigating ageing effects</w:t>
      </w:r>
      <w:r w:rsidR="005A7A2D" w:rsidRPr="00B40D28">
        <w:rPr>
          <w:rFonts w:ascii="Times New Roman" w:eastAsia="Times New Roman" w:hAnsi="Times New Roman"/>
          <w:sz w:val="24"/>
          <w:szCs w:val="24"/>
        </w:rPr>
        <w:t xml:space="preserve"> [</w:t>
      </w:r>
      <w:r w:rsidR="00322D9B" w:rsidRPr="00B40D28">
        <w:rPr>
          <w:rFonts w:ascii="Times New Roman" w:eastAsia="Times New Roman" w:hAnsi="Times New Roman"/>
          <w:sz w:val="24"/>
          <w:szCs w:val="24"/>
        </w:rPr>
        <w:t>4</w:t>
      </w:r>
      <w:r w:rsidR="005A7A2D" w:rsidRPr="00B40D28">
        <w:rPr>
          <w:rFonts w:ascii="Times New Roman" w:eastAsia="Times New Roman" w:hAnsi="Times New Roman"/>
          <w:sz w:val="24"/>
          <w:szCs w:val="24"/>
        </w:rPr>
        <w:t>]</w:t>
      </w:r>
      <w:r w:rsidRPr="00B40D28">
        <w:rPr>
          <w:rFonts w:ascii="Times New Roman" w:eastAsia="Times New Roman" w:hAnsi="Times New Roman"/>
          <w:sz w:val="24"/>
          <w:szCs w:val="24"/>
        </w:rPr>
        <w:t xml:space="preserve">. </w:t>
      </w:r>
    </w:p>
    <w:p w14:paraId="678559D8" w14:textId="77777777" w:rsidR="00412E3F" w:rsidRPr="00B40D28" w:rsidRDefault="00412E3F" w:rsidP="00926859">
      <w:pPr>
        <w:pStyle w:val="BodyNumbered"/>
        <w:tabs>
          <w:tab w:val="clear" w:pos="360"/>
        </w:tabs>
        <w:ind w:left="0" w:firstLine="0"/>
        <w:rPr>
          <w:rFonts w:ascii="Times New Roman" w:eastAsia="Times New Roman" w:hAnsi="Times New Roman"/>
          <w:sz w:val="24"/>
          <w:szCs w:val="24"/>
        </w:rPr>
      </w:pPr>
    </w:p>
    <w:p w14:paraId="01D4B420" w14:textId="77777777" w:rsidR="002D7F68" w:rsidRPr="00B40D28" w:rsidRDefault="002D7F68" w:rsidP="00926859">
      <w:pPr>
        <w:pStyle w:val="Body"/>
        <w:numPr>
          <w:ilvl w:val="0"/>
          <w:numId w:val="21"/>
        </w:numPr>
        <w:tabs>
          <w:tab w:val="clear" w:pos="360"/>
        </w:tabs>
        <w:ind w:left="426" w:hanging="426"/>
        <w:rPr>
          <w:rFonts w:ascii="Times New Roman" w:eastAsia="Times New Roman" w:hAnsi="Times New Roman"/>
          <w:b/>
          <w:i/>
          <w:sz w:val="24"/>
          <w:szCs w:val="24"/>
        </w:rPr>
      </w:pPr>
      <w:r w:rsidRPr="00B40D28">
        <w:rPr>
          <w:rFonts w:ascii="Times New Roman" w:eastAsia="Times New Roman" w:hAnsi="Times New Roman"/>
          <w:b/>
          <w:i/>
          <w:sz w:val="24"/>
          <w:szCs w:val="24"/>
        </w:rPr>
        <w:t>Acceptance criteria</w:t>
      </w:r>
      <w:r w:rsidR="00014A79" w:rsidRPr="00B40D28">
        <w:rPr>
          <w:rFonts w:ascii="Times New Roman" w:eastAsia="Times New Roman" w:hAnsi="Times New Roman"/>
          <w:b/>
          <w:i/>
          <w:sz w:val="24"/>
          <w:szCs w:val="24"/>
        </w:rPr>
        <w:t>:</w:t>
      </w:r>
      <w:r w:rsidRPr="00B40D28">
        <w:rPr>
          <w:rFonts w:ascii="Times New Roman" w:eastAsia="Times New Roman" w:hAnsi="Times New Roman"/>
          <w:b/>
          <w:i/>
          <w:sz w:val="24"/>
          <w:szCs w:val="24"/>
        </w:rPr>
        <w:t xml:space="preserve"> </w:t>
      </w:r>
    </w:p>
    <w:p w14:paraId="580EDE61" w14:textId="62898A32" w:rsidR="008C17A3" w:rsidRPr="00B40D28" w:rsidRDefault="008019FF" w:rsidP="00926859">
      <w:pPr>
        <w:pStyle w:val="Body"/>
        <w:rPr>
          <w:rFonts w:ascii="Times New Roman" w:hAnsi="Times New Roman"/>
          <w:sz w:val="24"/>
          <w:szCs w:val="24"/>
          <w:lang w:eastAsia="zh-CN"/>
        </w:rPr>
      </w:pPr>
      <w:r w:rsidRPr="00B40D28">
        <w:rPr>
          <w:rFonts w:ascii="Times New Roman" w:hAnsi="Times New Roman"/>
          <w:sz w:val="24"/>
          <w:szCs w:val="24"/>
          <w:lang w:eastAsia="zh-CN"/>
        </w:rPr>
        <w:t>The principal acceptance criteria associated with the inspections contained with this AMP are in accordance with pertinent governing requirements</w:t>
      </w:r>
      <w:r w:rsidR="000D596E" w:rsidRPr="00B40D28">
        <w:rPr>
          <w:rFonts w:ascii="Times New Roman" w:hAnsi="Times New Roman"/>
          <w:sz w:val="24"/>
          <w:szCs w:val="24"/>
          <w:lang w:eastAsia="zh-CN"/>
        </w:rPr>
        <w:t xml:space="preserve"> (such as applicable codes</w:t>
      </w:r>
      <w:r w:rsidR="00B03762" w:rsidRPr="00B40D28">
        <w:rPr>
          <w:rFonts w:ascii="Times New Roman" w:hAnsi="Times New Roman"/>
          <w:sz w:val="24"/>
          <w:szCs w:val="24"/>
          <w:lang w:eastAsia="zh-CN"/>
        </w:rPr>
        <w:t xml:space="preserve"> and </w:t>
      </w:r>
      <w:r w:rsidR="000D596E" w:rsidRPr="00B40D28">
        <w:rPr>
          <w:rFonts w:ascii="Times New Roman" w:hAnsi="Times New Roman"/>
          <w:sz w:val="24"/>
          <w:szCs w:val="24"/>
          <w:lang w:eastAsia="zh-CN"/>
        </w:rPr>
        <w:t>standards)</w:t>
      </w:r>
      <w:r w:rsidR="00892ECC" w:rsidRPr="00B40D28">
        <w:rPr>
          <w:rFonts w:ascii="Times New Roman" w:hAnsi="Times New Roman"/>
          <w:sz w:val="24"/>
          <w:szCs w:val="24"/>
          <w:lang w:eastAsia="zh-CN"/>
        </w:rPr>
        <w:t>,</w:t>
      </w:r>
      <w:r w:rsidRPr="00B40D28">
        <w:rPr>
          <w:rFonts w:ascii="Times New Roman" w:hAnsi="Times New Roman"/>
          <w:sz w:val="24"/>
          <w:szCs w:val="24"/>
          <w:lang w:eastAsia="zh-CN"/>
        </w:rPr>
        <w:t xml:space="preserve"> </w:t>
      </w:r>
      <w:r w:rsidR="00F7050D" w:rsidRPr="00B40D28">
        <w:rPr>
          <w:rFonts w:ascii="Times New Roman" w:hAnsi="Times New Roman"/>
          <w:sz w:val="24"/>
          <w:szCs w:val="24"/>
          <w:lang w:eastAsia="zh-CN"/>
        </w:rPr>
        <w:t>designer</w:t>
      </w:r>
      <w:r w:rsidR="00B03762" w:rsidRPr="00B40D28">
        <w:rPr>
          <w:rFonts w:ascii="Times New Roman" w:hAnsi="Times New Roman"/>
          <w:sz w:val="24"/>
          <w:szCs w:val="24"/>
          <w:lang w:eastAsia="zh-CN"/>
        </w:rPr>
        <w:t xml:space="preserve"> and </w:t>
      </w:r>
      <w:r w:rsidR="000D596E" w:rsidRPr="00B40D28">
        <w:rPr>
          <w:rFonts w:ascii="Times New Roman" w:hAnsi="Times New Roman"/>
          <w:sz w:val="24"/>
          <w:szCs w:val="24"/>
          <w:lang w:eastAsia="zh-CN"/>
        </w:rPr>
        <w:t>manufacturer documents</w:t>
      </w:r>
      <w:r w:rsidR="00892ECC" w:rsidRPr="00B40D28">
        <w:rPr>
          <w:rFonts w:ascii="Times New Roman" w:hAnsi="Times New Roman"/>
          <w:sz w:val="24"/>
          <w:szCs w:val="24"/>
          <w:lang w:eastAsia="zh-CN"/>
        </w:rPr>
        <w:t>,</w:t>
      </w:r>
      <w:r w:rsidR="000D596E" w:rsidRPr="00B40D28">
        <w:rPr>
          <w:rFonts w:ascii="Times New Roman" w:hAnsi="Times New Roman"/>
          <w:sz w:val="24"/>
          <w:szCs w:val="24"/>
          <w:lang w:eastAsia="zh-CN"/>
        </w:rPr>
        <w:t xml:space="preserve"> </w:t>
      </w:r>
      <w:r w:rsidRPr="00B40D28">
        <w:rPr>
          <w:rFonts w:ascii="Times New Roman" w:hAnsi="Times New Roman"/>
          <w:sz w:val="24"/>
          <w:szCs w:val="24"/>
          <w:lang w:eastAsia="zh-CN"/>
        </w:rPr>
        <w:t>or guidance documents for the plant</w:t>
      </w:r>
      <w:r w:rsidR="00D8442D" w:rsidRPr="00B40D28">
        <w:rPr>
          <w:rFonts w:ascii="Times New Roman" w:hAnsi="Times New Roman"/>
          <w:sz w:val="24"/>
          <w:szCs w:val="24"/>
          <w:lang w:eastAsia="zh-CN"/>
        </w:rPr>
        <w:t xml:space="preserve"> [</w:t>
      </w:r>
      <w:r w:rsidR="000D596E" w:rsidRPr="00B40D28">
        <w:rPr>
          <w:rFonts w:ascii="Times New Roman" w:hAnsi="Times New Roman"/>
          <w:sz w:val="24"/>
          <w:szCs w:val="24"/>
          <w:lang w:eastAsia="zh-CN"/>
        </w:rPr>
        <w:t>1,</w:t>
      </w:r>
      <w:r w:rsidR="006C7C6B" w:rsidRPr="00B40D28">
        <w:rPr>
          <w:rFonts w:ascii="Times New Roman" w:hAnsi="Times New Roman"/>
          <w:sz w:val="24"/>
          <w:szCs w:val="24"/>
          <w:lang w:eastAsia="zh-CN"/>
        </w:rPr>
        <w:t xml:space="preserve"> </w:t>
      </w:r>
      <w:r w:rsidR="00D8442D" w:rsidRPr="00B40D28">
        <w:rPr>
          <w:rFonts w:ascii="Times New Roman" w:hAnsi="Times New Roman"/>
          <w:sz w:val="24"/>
          <w:szCs w:val="24"/>
          <w:lang w:eastAsia="zh-CN"/>
        </w:rPr>
        <w:t>2]</w:t>
      </w:r>
      <w:r w:rsidRPr="00B40D28">
        <w:rPr>
          <w:rFonts w:ascii="Times New Roman" w:hAnsi="Times New Roman"/>
          <w:sz w:val="24"/>
          <w:szCs w:val="24"/>
          <w:lang w:eastAsia="zh-CN"/>
        </w:rPr>
        <w:t xml:space="preserve">. </w:t>
      </w:r>
    </w:p>
    <w:p w14:paraId="5CF1CA31" w14:textId="51877EB9" w:rsidR="007667CB" w:rsidRPr="00B40D28" w:rsidRDefault="00B751B2" w:rsidP="00926859">
      <w:pPr>
        <w:pStyle w:val="Body"/>
        <w:rPr>
          <w:rFonts w:ascii="Times New Roman" w:hAnsi="Times New Roman"/>
          <w:sz w:val="24"/>
          <w:szCs w:val="24"/>
          <w:lang w:eastAsia="zh-CN"/>
        </w:rPr>
      </w:pPr>
      <w:r w:rsidRPr="00B40D28">
        <w:rPr>
          <w:rFonts w:ascii="Times New Roman" w:hAnsi="Times New Roman"/>
          <w:sz w:val="24"/>
          <w:szCs w:val="24"/>
          <w:lang w:eastAsia="zh-CN"/>
        </w:rPr>
        <w:t xml:space="preserve">Typical acceptance criteria include </w:t>
      </w:r>
      <w:r w:rsidR="004F34DD" w:rsidRPr="00B40D28">
        <w:rPr>
          <w:rFonts w:ascii="Times New Roman" w:hAnsi="Times New Roman"/>
          <w:sz w:val="24"/>
          <w:szCs w:val="24"/>
          <w:lang w:eastAsia="zh-CN"/>
        </w:rPr>
        <w:t>verification</w:t>
      </w:r>
      <w:r w:rsidRPr="00B40D28">
        <w:rPr>
          <w:rFonts w:ascii="Times New Roman" w:hAnsi="Times New Roman"/>
          <w:sz w:val="24"/>
          <w:szCs w:val="24"/>
          <w:lang w:eastAsia="zh-CN"/>
        </w:rPr>
        <w:t xml:space="preserve"> of current data and design data for different parameters such as </w:t>
      </w:r>
      <w:r w:rsidR="007667CB" w:rsidRPr="00B40D28">
        <w:rPr>
          <w:rFonts w:ascii="Times New Roman" w:hAnsi="Times New Roman"/>
          <w:sz w:val="24"/>
          <w:szCs w:val="24"/>
          <w:lang w:eastAsia="zh-CN"/>
        </w:rPr>
        <w:t>percentage of</w:t>
      </w:r>
      <w:r w:rsidR="00F7050D" w:rsidRPr="00B40D28">
        <w:rPr>
          <w:rFonts w:ascii="Times New Roman" w:hAnsi="Times New Roman"/>
          <w:sz w:val="24"/>
          <w:szCs w:val="24"/>
          <w:lang w:eastAsia="zh-CN"/>
        </w:rPr>
        <w:t xml:space="preserve"> </w:t>
      </w:r>
      <w:r w:rsidR="00F227FA" w:rsidRPr="00B40D28">
        <w:rPr>
          <w:rFonts w:ascii="Times New Roman" w:hAnsi="Times New Roman"/>
          <w:sz w:val="24"/>
          <w:szCs w:val="24"/>
          <w:lang w:eastAsia="zh-CN"/>
        </w:rPr>
        <w:t xml:space="preserve">tube wall thinning, </w:t>
      </w:r>
      <w:r w:rsidRPr="00B40D28">
        <w:rPr>
          <w:rFonts w:ascii="Times New Roman" w:hAnsi="Times New Roman"/>
          <w:sz w:val="24"/>
          <w:szCs w:val="24"/>
          <w:lang w:eastAsia="zh-CN"/>
        </w:rPr>
        <w:t xml:space="preserve">evaporator pressure, condenser pressure, compressor oil pressure, purge pressure, lube oil temperature, cooling water inlet temperature, cooling water outlet temperature, cooling water flow, </w:t>
      </w:r>
      <w:r w:rsidR="004F34DD" w:rsidRPr="00B40D28">
        <w:rPr>
          <w:rFonts w:ascii="Times New Roman" w:hAnsi="Times New Roman"/>
          <w:sz w:val="24"/>
          <w:szCs w:val="24"/>
          <w:lang w:eastAsia="zh-CN"/>
        </w:rPr>
        <w:t>chillier</w:t>
      </w:r>
      <w:r w:rsidRPr="00B40D28">
        <w:rPr>
          <w:rFonts w:ascii="Times New Roman" w:hAnsi="Times New Roman"/>
          <w:sz w:val="24"/>
          <w:szCs w:val="24"/>
          <w:lang w:eastAsia="zh-CN"/>
        </w:rPr>
        <w:t xml:space="preserve"> water outlet temperature, chilled </w:t>
      </w:r>
      <w:r w:rsidRPr="00B40D28">
        <w:rPr>
          <w:rFonts w:ascii="Times New Roman" w:hAnsi="Times New Roman"/>
          <w:sz w:val="24"/>
          <w:szCs w:val="24"/>
          <w:lang w:eastAsia="zh-CN"/>
        </w:rPr>
        <w:lastRenderedPageBreak/>
        <w:t>water inlet temperature, chilled water pump outlet flow chilled water pump inlet pressure,</w:t>
      </w:r>
      <w:r w:rsidR="004F34DD" w:rsidRPr="00B40D28">
        <w:rPr>
          <w:rFonts w:ascii="Times New Roman" w:hAnsi="Times New Roman"/>
          <w:sz w:val="24"/>
          <w:szCs w:val="24"/>
          <w:lang w:eastAsia="zh-CN"/>
        </w:rPr>
        <w:t xml:space="preserve"> chilled water outlet pressure</w:t>
      </w:r>
      <w:r w:rsidR="007667CB" w:rsidRPr="00B40D28">
        <w:rPr>
          <w:rFonts w:ascii="Times New Roman" w:hAnsi="Times New Roman"/>
          <w:sz w:val="24"/>
          <w:szCs w:val="24"/>
          <w:lang w:eastAsia="zh-CN"/>
        </w:rPr>
        <w:t>, refrigerant level and bearing temperature</w:t>
      </w:r>
      <w:r w:rsidR="004F34DD" w:rsidRPr="00B40D28">
        <w:rPr>
          <w:rFonts w:ascii="Times New Roman" w:hAnsi="Times New Roman"/>
          <w:sz w:val="24"/>
          <w:szCs w:val="24"/>
          <w:lang w:eastAsia="zh-CN"/>
        </w:rPr>
        <w:t>.</w:t>
      </w:r>
    </w:p>
    <w:p w14:paraId="4641162E" w14:textId="5BB47D6D" w:rsidR="00E07DC0" w:rsidRPr="00B40D28" w:rsidRDefault="007667CB" w:rsidP="00926859">
      <w:pPr>
        <w:pStyle w:val="Body"/>
        <w:rPr>
          <w:rFonts w:ascii="Times New Roman" w:hAnsi="Times New Roman"/>
          <w:sz w:val="24"/>
          <w:szCs w:val="24"/>
          <w:lang w:eastAsia="zh-CN"/>
        </w:rPr>
      </w:pPr>
      <w:r w:rsidRPr="00B40D28">
        <w:rPr>
          <w:rFonts w:ascii="Times New Roman" w:hAnsi="Times New Roman"/>
          <w:sz w:val="24"/>
          <w:szCs w:val="24"/>
          <w:lang w:eastAsia="zh-CN"/>
        </w:rPr>
        <w:t xml:space="preserve">In addition, all intended </w:t>
      </w:r>
      <w:r w:rsidR="000241B8" w:rsidRPr="00B40D28">
        <w:rPr>
          <w:rFonts w:ascii="Times New Roman" w:hAnsi="Times New Roman"/>
          <w:sz w:val="24"/>
          <w:szCs w:val="24"/>
          <w:lang w:eastAsia="zh-CN"/>
        </w:rPr>
        <w:t>leak tight</w:t>
      </w:r>
      <w:r w:rsidRPr="00B40D28">
        <w:rPr>
          <w:rFonts w:ascii="Times New Roman" w:hAnsi="Times New Roman"/>
          <w:sz w:val="24"/>
          <w:szCs w:val="24"/>
          <w:lang w:eastAsia="zh-CN"/>
        </w:rPr>
        <w:t xml:space="preserve"> connections and pressure boundaries should have no leakage, including no </w:t>
      </w:r>
      <w:r w:rsidR="000241B8">
        <w:rPr>
          <w:rFonts w:ascii="Times New Roman" w:hAnsi="Times New Roman"/>
          <w:sz w:val="24"/>
          <w:szCs w:val="24"/>
          <w:lang w:eastAsia="zh-CN"/>
        </w:rPr>
        <w:t>l</w:t>
      </w:r>
      <w:r w:rsidR="000241B8" w:rsidRPr="00B40D28">
        <w:rPr>
          <w:rFonts w:ascii="Times New Roman" w:hAnsi="Times New Roman"/>
          <w:sz w:val="24"/>
          <w:szCs w:val="24"/>
          <w:lang w:eastAsia="zh-CN"/>
        </w:rPr>
        <w:t>eakage</w:t>
      </w:r>
      <w:r w:rsidR="004F34DD" w:rsidRPr="00B40D28">
        <w:rPr>
          <w:rFonts w:ascii="Times New Roman" w:hAnsi="Times New Roman"/>
          <w:sz w:val="24"/>
          <w:szCs w:val="24"/>
          <w:lang w:eastAsia="zh-CN"/>
        </w:rPr>
        <w:t xml:space="preserve"> of oil</w:t>
      </w:r>
      <w:r w:rsidRPr="00B40D28">
        <w:rPr>
          <w:rFonts w:ascii="Times New Roman" w:hAnsi="Times New Roman"/>
          <w:sz w:val="24"/>
          <w:szCs w:val="24"/>
          <w:lang w:eastAsia="zh-CN"/>
        </w:rPr>
        <w:t>,</w:t>
      </w:r>
      <w:r w:rsidR="004F34DD" w:rsidRPr="00B40D28">
        <w:rPr>
          <w:rFonts w:ascii="Times New Roman" w:hAnsi="Times New Roman"/>
          <w:sz w:val="24"/>
          <w:szCs w:val="24"/>
          <w:lang w:eastAsia="zh-CN"/>
        </w:rPr>
        <w:t xml:space="preserve"> </w:t>
      </w:r>
      <w:r w:rsidRPr="00B40D28">
        <w:rPr>
          <w:rFonts w:ascii="Times New Roman" w:hAnsi="Times New Roman"/>
          <w:sz w:val="24"/>
          <w:szCs w:val="24"/>
          <w:lang w:eastAsia="zh-CN"/>
        </w:rPr>
        <w:t xml:space="preserve">or </w:t>
      </w:r>
      <w:r w:rsidR="004F34DD" w:rsidRPr="00B40D28">
        <w:rPr>
          <w:rFonts w:ascii="Times New Roman" w:hAnsi="Times New Roman"/>
          <w:sz w:val="24"/>
          <w:szCs w:val="24"/>
          <w:lang w:eastAsia="zh-CN"/>
        </w:rPr>
        <w:t>refrigerant</w:t>
      </w:r>
      <w:r w:rsidRPr="00B40D28">
        <w:rPr>
          <w:rFonts w:ascii="Times New Roman" w:hAnsi="Times New Roman"/>
          <w:sz w:val="24"/>
          <w:szCs w:val="24"/>
          <w:lang w:eastAsia="zh-CN"/>
        </w:rPr>
        <w:t>,</w:t>
      </w:r>
      <w:r w:rsidR="004F34DD" w:rsidRPr="00B40D28">
        <w:rPr>
          <w:rFonts w:ascii="Times New Roman" w:hAnsi="Times New Roman"/>
          <w:sz w:val="24"/>
          <w:szCs w:val="24"/>
          <w:lang w:eastAsia="zh-CN"/>
        </w:rPr>
        <w:t xml:space="preserve"> </w:t>
      </w:r>
      <w:r w:rsidRPr="00B40D28">
        <w:rPr>
          <w:rFonts w:ascii="Times New Roman" w:hAnsi="Times New Roman"/>
          <w:sz w:val="24"/>
          <w:szCs w:val="24"/>
          <w:lang w:eastAsia="zh-CN"/>
        </w:rPr>
        <w:t xml:space="preserve">nor leakage from </w:t>
      </w:r>
      <w:r w:rsidR="004F34DD" w:rsidRPr="00B40D28">
        <w:rPr>
          <w:rFonts w:ascii="Times New Roman" w:hAnsi="Times New Roman"/>
          <w:sz w:val="24"/>
          <w:szCs w:val="24"/>
          <w:lang w:eastAsia="zh-CN"/>
        </w:rPr>
        <w:t>threaded fittings</w:t>
      </w:r>
      <w:r w:rsidRPr="00B40D28">
        <w:rPr>
          <w:rFonts w:ascii="Times New Roman" w:hAnsi="Times New Roman"/>
          <w:sz w:val="24"/>
          <w:szCs w:val="24"/>
          <w:lang w:eastAsia="zh-CN"/>
        </w:rPr>
        <w:t>,</w:t>
      </w:r>
      <w:r w:rsidR="004F34DD" w:rsidRPr="00B40D28">
        <w:rPr>
          <w:rFonts w:ascii="Times New Roman" w:hAnsi="Times New Roman"/>
          <w:sz w:val="24"/>
          <w:szCs w:val="24"/>
          <w:lang w:eastAsia="zh-CN"/>
        </w:rPr>
        <w:t xml:space="preserve"> </w:t>
      </w:r>
      <w:r w:rsidRPr="00B40D28">
        <w:rPr>
          <w:rFonts w:ascii="Times New Roman" w:hAnsi="Times New Roman"/>
          <w:sz w:val="24"/>
          <w:szCs w:val="24"/>
          <w:lang w:eastAsia="zh-CN"/>
        </w:rPr>
        <w:t>g</w:t>
      </w:r>
      <w:r w:rsidR="004F34DD" w:rsidRPr="00B40D28">
        <w:rPr>
          <w:rFonts w:ascii="Times New Roman" w:hAnsi="Times New Roman"/>
          <w:sz w:val="24"/>
          <w:szCs w:val="24"/>
          <w:lang w:eastAsia="zh-CN"/>
        </w:rPr>
        <w:t>asket</w:t>
      </w:r>
      <w:r w:rsidRPr="00B40D28">
        <w:rPr>
          <w:rFonts w:ascii="Times New Roman" w:hAnsi="Times New Roman"/>
          <w:sz w:val="24"/>
          <w:szCs w:val="24"/>
          <w:lang w:eastAsia="zh-CN"/>
        </w:rPr>
        <w:t>s</w:t>
      </w:r>
      <w:r w:rsidR="004F34DD" w:rsidRPr="00B40D28">
        <w:rPr>
          <w:rFonts w:ascii="Times New Roman" w:hAnsi="Times New Roman"/>
          <w:sz w:val="24"/>
          <w:szCs w:val="24"/>
          <w:lang w:eastAsia="zh-CN"/>
        </w:rPr>
        <w:t xml:space="preserve"> </w:t>
      </w:r>
      <w:r w:rsidR="00892ECC" w:rsidRPr="00B40D28">
        <w:rPr>
          <w:rFonts w:ascii="Times New Roman" w:hAnsi="Times New Roman"/>
          <w:sz w:val="24"/>
          <w:szCs w:val="24"/>
          <w:lang w:eastAsia="zh-CN"/>
        </w:rPr>
        <w:t>leakage</w:t>
      </w:r>
      <w:r w:rsidR="004F34DD" w:rsidRPr="00B40D28">
        <w:rPr>
          <w:rFonts w:ascii="Times New Roman" w:hAnsi="Times New Roman"/>
          <w:sz w:val="24"/>
          <w:szCs w:val="24"/>
          <w:lang w:eastAsia="zh-CN"/>
        </w:rPr>
        <w:t xml:space="preserve">, </w:t>
      </w:r>
      <w:r w:rsidR="00892ECC" w:rsidRPr="00B40D28">
        <w:rPr>
          <w:rFonts w:ascii="Times New Roman" w:hAnsi="Times New Roman"/>
          <w:sz w:val="24"/>
          <w:szCs w:val="24"/>
          <w:lang w:eastAsia="zh-CN"/>
        </w:rPr>
        <w:t>f</w:t>
      </w:r>
      <w:r w:rsidR="004F34DD" w:rsidRPr="00B40D28">
        <w:rPr>
          <w:rFonts w:ascii="Times New Roman" w:hAnsi="Times New Roman"/>
          <w:sz w:val="24"/>
          <w:szCs w:val="24"/>
          <w:lang w:eastAsia="zh-CN"/>
        </w:rPr>
        <w:t>langes, motor connection</w:t>
      </w:r>
      <w:r w:rsidR="00892ECC" w:rsidRPr="00B40D28">
        <w:rPr>
          <w:rFonts w:ascii="Times New Roman" w:hAnsi="Times New Roman"/>
          <w:sz w:val="24"/>
          <w:szCs w:val="24"/>
          <w:lang w:eastAsia="zh-CN"/>
        </w:rPr>
        <w:t>s</w:t>
      </w:r>
      <w:r w:rsidR="004F34DD" w:rsidRPr="00B40D28">
        <w:rPr>
          <w:rFonts w:ascii="Times New Roman" w:hAnsi="Times New Roman"/>
          <w:sz w:val="24"/>
          <w:szCs w:val="24"/>
          <w:lang w:eastAsia="zh-CN"/>
        </w:rPr>
        <w:t xml:space="preserve">, </w:t>
      </w:r>
      <w:r w:rsidRPr="00B40D28">
        <w:rPr>
          <w:rFonts w:ascii="Times New Roman" w:hAnsi="Times New Roman"/>
          <w:sz w:val="24"/>
          <w:szCs w:val="24"/>
          <w:lang w:eastAsia="zh-CN"/>
        </w:rPr>
        <w:t xml:space="preserve">and no </w:t>
      </w:r>
      <w:r w:rsidR="004F34DD" w:rsidRPr="00B40D28">
        <w:rPr>
          <w:rFonts w:ascii="Times New Roman" w:hAnsi="Times New Roman"/>
          <w:sz w:val="24"/>
          <w:szCs w:val="24"/>
          <w:lang w:eastAsia="zh-CN"/>
        </w:rPr>
        <w:t xml:space="preserve">leakage observed in condenser tubes. </w:t>
      </w:r>
    </w:p>
    <w:p w14:paraId="49FCB6A1" w14:textId="77777777" w:rsidR="00A12DF3" w:rsidRPr="00B40D28" w:rsidRDefault="00A12DF3" w:rsidP="00926859">
      <w:pPr>
        <w:pStyle w:val="Body"/>
        <w:rPr>
          <w:rFonts w:ascii="Times New Roman" w:hAnsi="Times New Roman"/>
          <w:sz w:val="24"/>
          <w:szCs w:val="24"/>
          <w:lang w:eastAsia="zh-CN"/>
        </w:rPr>
      </w:pPr>
    </w:p>
    <w:p w14:paraId="7EF7291C" w14:textId="77777777" w:rsidR="002D7F68" w:rsidRPr="00B40D28" w:rsidRDefault="002D7F68" w:rsidP="00926859">
      <w:pPr>
        <w:pStyle w:val="Body"/>
        <w:numPr>
          <w:ilvl w:val="0"/>
          <w:numId w:val="21"/>
        </w:numPr>
        <w:tabs>
          <w:tab w:val="clear" w:pos="360"/>
        </w:tabs>
        <w:ind w:left="426" w:hanging="426"/>
        <w:rPr>
          <w:rFonts w:ascii="Times New Roman" w:eastAsia="Times New Roman" w:hAnsi="Times New Roman"/>
          <w:b/>
          <w:i/>
          <w:sz w:val="24"/>
          <w:szCs w:val="24"/>
        </w:rPr>
      </w:pPr>
      <w:r w:rsidRPr="00B40D28">
        <w:rPr>
          <w:rFonts w:ascii="Times New Roman" w:eastAsia="Times New Roman" w:hAnsi="Times New Roman"/>
          <w:b/>
          <w:i/>
          <w:sz w:val="24"/>
          <w:szCs w:val="24"/>
        </w:rPr>
        <w:t>Corrective actions</w:t>
      </w:r>
      <w:r w:rsidR="00014A79" w:rsidRPr="00B40D28">
        <w:rPr>
          <w:rFonts w:ascii="Times New Roman" w:eastAsia="Times New Roman" w:hAnsi="Times New Roman"/>
          <w:b/>
          <w:i/>
          <w:sz w:val="24"/>
          <w:szCs w:val="24"/>
        </w:rPr>
        <w:t>:</w:t>
      </w:r>
      <w:r w:rsidRPr="00B40D28">
        <w:rPr>
          <w:rFonts w:ascii="Times New Roman" w:eastAsia="Times New Roman" w:hAnsi="Times New Roman"/>
          <w:b/>
          <w:i/>
          <w:sz w:val="24"/>
          <w:szCs w:val="24"/>
        </w:rPr>
        <w:t xml:space="preserve"> </w:t>
      </w:r>
    </w:p>
    <w:p w14:paraId="6AF10337" w14:textId="0E304385" w:rsidR="004C4A2C" w:rsidRPr="00B40D28" w:rsidRDefault="004C4A2C" w:rsidP="00926859">
      <w:pPr>
        <w:pStyle w:val="Body"/>
        <w:rPr>
          <w:rFonts w:ascii="Times New Roman" w:hAnsi="Times New Roman"/>
          <w:sz w:val="24"/>
          <w:szCs w:val="24"/>
          <w:lang w:eastAsia="zh-CN"/>
        </w:rPr>
      </w:pPr>
      <w:r w:rsidRPr="00B40D28">
        <w:rPr>
          <w:rFonts w:ascii="Times New Roman" w:hAnsi="Times New Roman"/>
          <w:sz w:val="24"/>
          <w:szCs w:val="24"/>
          <w:lang w:eastAsia="zh-CN"/>
        </w:rPr>
        <w:t xml:space="preserve">The inspection results </w:t>
      </w:r>
      <w:r w:rsidR="00AE1810" w:rsidRPr="00B40D28">
        <w:rPr>
          <w:rFonts w:ascii="Times New Roman" w:hAnsi="Times New Roman"/>
          <w:sz w:val="24"/>
          <w:szCs w:val="24"/>
          <w:lang w:eastAsia="zh-CN"/>
        </w:rPr>
        <w:t xml:space="preserve">are </w:t>
      </w:r>
      <w:r w:rsidRPr="00B40D28">
        <w:rPr>
          <w:rFonts w:ascii="Times New Roman" w:hAnsi="Times New Roman"/>
          <w:sz w:val="24"/>
          <w:szCs w:val="24"/>
          <w:lang w:eastAsia="zh-CN"/>
        </w:rPr>
        <w:t>evaluated in accordance with approved fitness-for</w:t>
      </w:r>
      <w:r w:rsidR="004E3692" w:rsidRPr="00B40D28">
        <w:rPr>
          <w:rFonts w:ascii="Times New Roman" w:hAnsi="Times New Roman"/>
          <w:sz w:val="24"/>
          <w:szCs w:val="24"/>
          <w:lang w:eastAsia="zh-CN"/>
        </w:rPr>
        <w:t>-</w:t>
      </w:r>
      <w:r w:rsidRPr="00B40D28">
        <w:rPr>
          <w:rFonts w:ascii="Times New Roman" w:hAnsi="Times New Roman"/>
          <w:sz w:val="24"/>
          <w:szCs w:val="24"/>
          <w:lang w:eastAsia="zh-CN"/>
        </w:rPr>
        <w:t>service guidelines</w:t>
      </w:r>
      <w:r w:rsidR="00E53439" w:rsidRPr="00B40D28">
        <w:rPr>
          <w:rFonts w:ascii="Times New Roman" w:hAnsi="Times New Roman"/>
          <w:sz w:val="24"/>
          <w:szCs w:val="24"/>
          <w:lang w:eastAsia="zh-CN"/>
        </w:rPr>
        <w:t xml:space="preserve"> [1]</w:t>
      </w:r>
      <w:r w:rsidRPr="00B40D28">
        <w:rPr>
          <w:rFonts w:ascii="Times New Roman" w:hAnsi="Times New Roman"/>
          <w:sz w:val="24"/>
          <w:szCs w:val="24"/>
          <w:lang w:eastAsia="zh-CN"/>
        </w:rPr>
        <w:t xml:space="preserve"> to determine the need for corrective action. If requ</w:t>
      </w:r>
      <w:r w:rsidR="00E846E7" w:rsidRPr="00B40D28">
        <w:rPr>
          <w:rFonts w:ascii="Times New Roman" w:hAnsi="Times New Roman"/>
          <w:sz w:val="24"/>
          <w:szCs w:val="24"/>
          <w:lang w:eastAsia="zh-CN"/>
        </w:rPr>
        <w:t>ired, a corrective action plan</w:t>
      </w:r>
      <w:r w:rsidR="00E53439" w:rsidRPr="00B40D28">
        <w:rPr>
          <w:rFonts w:ascii="Times New Roman" w:hAnsi="Times New Roman"/>
          <w:sz w:val="24"/>
          <w:szCs w:val="24"/>
          <w:lang w:eastAsia="zh-CN"/>
        </w:rPr>
        <w:t xml:space="preserve"> [1]</w:t>
      </w:r>
      <w:r w:rsidR="00E846E7" w:rsidRPr="00B40D28">
        <w:rPr>
          <w:rFonts w:ascii="Times New Roman" w:hAnsi="Times New Roman"/>
          <w:sz w:val="24"/>
          <w:szCs w:val="24"/>
          <w:lang w:eastAsia="zh-CN"/>
        </w:rPr>
        <w:t xml:space="preserve"> </w:t>
      </w:r>
      <w:r w:rsidR="00AE1810" w:rsidRPr="00B40D28">
        <w:rPr>
          <w:rFonts w:ascii="Times New Roman" w:hAnsi="Times New Roman"/>
          <w:sz w:val="24"/>
          <w:szCs w:val="24"/>
          <w:lang w:eastAsia="zh-CN"/>
        </w:rPr>
        <w:t>is</w:t>
      </w:r>
      <w:r w:rsidR="00070FEB" w:rsidRPr="00B40D28">
        <w:rPr>
          <w:rFonts w:ascii="Times New Roman" w:hAnsi="Times New Roman"/>
          <w:sz w:val="24"/>
          <w:szCs w:val="24"/>
          <w:lang w:eastAsia="zh-CN"/>
        </w:rPr>
        <w:t xml:space="preserve"> developed and </w:t>
      </w:r>
      <w:r w:rsidR="000B2933" w:rsidRPr="00B40D28">
        <w:rPr>
          <w:rFonts w:ascii="Times New Roman" w:hAnsi="Times New Roman"/>
          <w:sz w:val="24"/>
          <w:szCs w:val="24"/>
          <w:lang w:eastAsia="zh-CN"/>
        </w:rPr>
        <w:t>implemented.</w:t>
      </w:r>
    </w:p>
    <w:p w14:paraId="3B15527C" w14:textId="5145BF98" w:rsidR="00DA62B7" w:rsidRPr="00B40D28" w:rsidRDefault="00DA62B7" w:rsidP="00926859">
      <w:pPr>
        <w:pStyle w:val="Body"/>
        <w:rPr>
          <w:rFonts w:ascii="Times New Roman" w:hAnsi="Times New Roman"/>
          <w:sz w:val="24"/>
          <w:szCs w:val="24"/>
          <w:lang w:eastAsia="zh-CN"/>
        </w:rPr>
      </w:pPr>
      <w:r w:rsidRPr="00B40D28">
        <w:rPr>
          <w:rFonts w:ascii="Times New Roman" w:hAnsi="Times New Roman"/>
          <w:sz w:val="24"/>
          <w:szCs w:val="24"/>
          <w:lang w:eastAsia="zh-CN"/>
        </w:rPr>
        <w:t xml:space="preserve">Typical corrective actions include </w:t>
      </w:r>
      <w:r w:rsidR="00C9391A" w:rsidRPr="00B40D28">
        <w:rPr>
          <w:rFonts w:ascii="Times New Roman" w:hAnsi="Times New Roman"/>
          <w:sz w:val="24"/>
          <w:szCs w:val="24"/>
          <w:lang w:eastAsia="zh-CN"/>
        </w:rPr>
        <w:t xml:space="preserve">tube cleaning or </w:t>
      </w:r>
      <w:r w:rsidRPr="00B40D28">
        <w:rPr>
          <w:rFonts w:ascii="Times New Roman" w:hAnsi="Times New Roman"/>
          <w:sz w:val="24"/>
          <w:szCs w:val="24"/>
          <w:lang w:eastAsia="zh-CN"/>
        </w:rPr>
        <w:t xml:space="preserve">plugging of tubes, replacement of refrigerant, replacement of filters, </w:t>
      </w:r>
      <w:r w:rsidR="00C9391A" w:rsidRPr="00B40D28">
        <w:rPr>
          <w:rFonts w:ascii="Times New Roman" w:hAnsi="Times New Roman"/>
          <w:sz w:val="24"/>
          <w:szCs w:val="24"/>
          <w:lang w:eastAsia="zh-CN"/>
        </w:rPr>
        <w:t xml:space="preserve">repair/replacement of impeller, shaft alignment, </w:t>
      </w:r>
      <w:r w:rsidR="0052413E" w:rsidRPr="00B40D28">
        <w:rPr>
          <w:rFonts w:ascii="Times New Roman" w:hAnsi="Times New Roman"/>
          <w:sz w:val="24"/>
          <w:szCs w:val="24"/>
          <w:lang w:eastAsia="zh-CN"/>
        </w:rPr>
        <w:t xml:space="preserve">bearing replacements, </w:t>
      </w:r>
      <w:r w:rsidR="00737F4F" w:rsidRPr="00B40D28">
        <w:rPr>
          <w:rFonts w:ascii="Times New Roman" w:hAnsi="Times New Roman"/>
          <w:sz w:val="24"/>
          <w:szCs w:val="24"/>
          <w:lang w:eastAsia="zh-CN"/>
        </w:rPr>
        <w:t xml:space="preserve">leak rectification or replacement of seals, maintain oil levels, </w:t>
      </w:r>
      <w:r w:rsidR="007667CB" w:rsidRPr="00B40D28">
        <w:rPr>
          <w:rFonts w:ascii="Times New Roman" w:hAnsi="Times New Roman"/>
          <w:sz w:val="24"/>
          <w:szCs w:val="24"/>
          <w:lang w:eastAsia="zh-CN"/>
        </w:rPr>
        <w:t xml:space="preserve">and </w:t>
      </w:r>
      <w:r w:rsidR="00737F4F" w:rsidRPr="00B40D28">
        <w:rPr>
          <w:rFonts w:ascii="Times New Roman" w:hAnsi="Times New Roman"/>
          <w:sz w:val="24"/>
          <w:szCs w:val="24"/>
          <w:lang w:eastAsia="zh-CN"/>
        </w:rPr>
        <w:t xml:space="preserve">tightening of flanges to fix leaks. </w:t>
      </w:r>
      <w:r w:rsidR="007667CB" w:rsidRPr="00B40D28">
        <w:rPr>
          <w:rFonts w:ascii="Times New Roman" w:hAnsi="Times New Roman"/>
          <w:sz w:val="24"/>
          <w:szCs w:val="24"/>
          <w:lang w:eastAsia="zh-CN"/>
        </w:rPr>
        <w:t xml:space="preserve">The objective of corrective actions is to restore the degraded location to a functional condition and, to the extent practical, prevent </w:t>
      </w:r>
      <w:r w:rsidR="00B40D28" w:rsidRPr="00B40D28">
        <w:rPr>
          <w:rFonts w:ascii="Times New Roman" w:hAnsi="Times New Roman"/>
          <w:sz w:val="24"/>
          <w:szCs w:val="24"/>
          <w:lang w:eastAsia="zh-CN"/>
        </w:rPr>
        <w:t xml:space="preserve">degradation </w:t>
      </w:r>
      <w:r w:rsidR="007667CB" w:rsidRPr="00B40D28">
        <w:rPr>
          <w:rFonts w:ascii="Times New Roman" w:hAnsi="Times New Roman"/>
          <w:sz w:val="24"/>
          <w:szCs w:val="24"/>
          <w:lang w:eastAsia="zh-CN"/>
        </w:rPr>
        <w:t>recurrence.</w:t>
      </w:r>
    </w:p>
    <w:p w14:paraId="3C0A427A" w14:textId="77777777" w:rsidR="008C17A3" w:rsidRPr="00B40D28" w:rsidRDefault="008C17A3" w:rsidP="00926859">
      <w:pPr>
        <w:pStyle w:val="Body"/>
        <w:rPr>
          <w:rFonts w:ascii="Times New Roman" w:hAnsi="Times New Roman"/>
          <w:sz w:val="24"/>
          <w:szCs w:val="24"/>
          <w:lang w:eastAsia="zh-CN"/>
        </w:rPr>
      </w:pPr>
    </w:p>
    <w:p w14:paraId="70A51D95" w14:textId="77777777" w:rsidR="002D7F68" w:rsidRPr="00B40D28" w:rsidRDefault="00414F83" w:rsidP="00926859">
      <w:pPr>
        <w:pStyle w:val="Body"/>
        <w:numPr>
          <w:ilvl w:val="0"/>
          <w:numId w:val="21"/>
        </w:numPr>
        <w:tabs>
          <w:tab w:val="clear" w:pos="360"/>
        </w:tabs>
        <w:ind w:left="426" w:hanging="426"/>
        <w:rPr>
          <w:rFonts w:ascii="Times New Roman" w:eastAsia="Times New Roman" w:hAnsi="Times New Roman"/>
          <w:b/>
          <w:i/>
          <w:sz w:val="24"/>
          <w:szCs w:val="24"/>
        </w:rPr>
      </w:pPr>
      <w:r w:rsidRPr="00B40D28">
        <w:rPr>
          <w:rFonts w:ascii="Times New Roman" w:eastAsia="Times New Roman" w:hAnsi="Times New Roman"/>
          <w:b/>
          <w:i/>
          <w:sz w:val="24"/>
          <w:szCs w:val="24"/>
        </w:rPr>
        <w:t>Operating experience feedback and feedback of research and development results:</w:t>
      </w:r>
      <w:r w:rsidR="002D7F68" w:rsidRPr="00B40D28">
        <w:rPr>
          <w:rFonts w:ascii="Times New Roman" w:eastAsia="Times New Roman" w:hAnsi="Times New Roman"/>
          <w:b/>
          <w:i/>
          <w:sz w:val="24"/>
          <w:szCs w:val="24"/>
        </w:rPr>
        <w:t xml:space="preserve"> </w:t>
      </w:r>
    </w:p>
    <w:p w14:paraId="096CC01D" w14:textId="77777777" w:rsidR="00730337" w:rsidRPr="00B40D28" w:rsidRDefault="00730337" w:rsidP="00926859">
      <w:pPr>
        <w:pStyle w:val="Body"/>
        <w:rPr>
          <w:rFonts w:ascii="Times New Roman" w:hAnsi="Times New Roman"/>
          <w:sz w:val="24"/>
          <w:szCs w:val="24"/>
          <w:lang w:eastAsia="zh-CN"/>
        </w:rPr>
      </w:pPr>
      <w:r w:rsidRPr="00B40D28">
        <w:rPr>
          <w:rFonts w:ascii="Times New Roman" w:hAnsi="Times New Roman"/>
          <w:sz w:val="24"/>
          <w:szCs w:val="24"/>
          <w:lang w:eastAsia="zh-CN"/>
        </w:rPr>
        <w:t xml:space="preserve">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w:t>
      </w:r>
      <w:r w:rsidR="0096152E" w:rsidRPr="00B40D28">
        <w:rPr>
          <w:rFonts w:ascii="Times New Roman" w:hAnsi="Times New Roman"/>
          <w:sz w:val="24"/>
          <w:szCs w:val="24"/>
          <w:lang w:eastAsia="zh-CN"/>
        </w:rPr>
        <w:t xml:space="preserve">development (R&amp;D) results, and </w:t>
      </w:r>
      <w:r w:rsidRPr="00B40D28">
        <w:rPr>
          <w:rFonts w:ascii="Times New Roman" w:hAnsi="Times New Roman"/>
          <w:sz w:val="24"/>
          <w:szCs w:val="24"/>
          <w:lang w:eastAsia="zh-CN"/>
        </w:rPr>
        <w:t>as necessary, either modifies the plant AMP or takes additional actions (e.g. develop a new plant-specific AMP) to ensure the continued effectiveness of the ageing management.</w:t>
      </w:r>
    </w:p>
    <w:p w14:paraId="2C12CA10" w14:textId="7BD40C72" w:rsidR="0088000C" w:rsidRPr="00B40D28" w:rsidRDefault="009B572B" w:rsidP="00926859">
      <w:pPr>
        <w:pStyle w:val="Body"/>
        <w:rPr>
          <w:rFonts w:ascii="Times New Roman" w:hAnsi="Times New Roman"/>
          <w:sz w:val="24"/>
          <w:szCs w:val="24"/>
          <w:lang w:eastAsia="zh-CN"/>
        </w:rPr>
      </w:pPr>
      <w:r w:rsidRPr="00B40D28">
        <w:rPr>
          <w:rFonts w:ascii="Times New Roman" w:hAnsi="Times New Roman"/>
          <w:sz w:val="24"/>
          <w:szCs w:val="24"/>
          <w:lang w:eastAsia="zh-CN"/>
        </w:rPr>
        <w:t xml:space="preserve">At the time when this AMP was produced, no relevant operating experience regarding implementation of plant specific ageing management program was identified. </w:t>
      </w:r>
      <w:r w:rsidR="0088000C" w:rsidRPr="00B40D28">
        <w:rPr>
          <w:rFonts w:ascii="Times New Roman" w:hAnsi="Times New Roman"/>
          <w:sz w:val="24"/>
          <w:szCs w:val="24"/>
          <w:lang w:eastAsia="zh-CN"/>
        </w:rPr>
        <w:t>However, NUREG/CR-6043</w:t>
      </w:r>
      <w:r w:rsidR="00B40D28" w:rsidRPr="00B40D28">
        <w:rPr>
          <w:rFonts w:ascii="Times New Roman" w:hAnsi="Times New Roman"/>
          <w:sz w:val="24"/>
          <w:szCs w:val="24"/>
          <w:lang w:eastAsia="zh-CN"/>
        </w:rPr>
        <w:t>,</w:t>
      </w:r>
      <w:r w:rsidR="00B659DB" w:rsidRPr="00B40D28">
        <w:rPr>
          <w:rFonts w:ascii="Times New Roman" w:hAnsi="Times New Roman"/>
          <w:sz w:val="24"/>
          <w:szCs w:val="24"/>
          <w:lang w:eastAsia="zh-CN"/>
        </w:rPr>
        <w:t xml:space="preserve"> </w:t>
      </w:r>
      <w:r w:rsidR="0088000C" w:rsidRPr="00B40D28">
        <w:rPr>
          <w:rFonts w:ascii="Times New Roman" w:hAnsi="Times New Roman"/>
          <w:sz w:val="24"/>
          <w:szCs w:val="24"/>
          <w:lang w:eastAsia="zh-CN"/>
        </w:rPr>
        <w:t>“Ageing Assessment of essential HVAC chillers used in Nuclear Power Plants</w:t>
      </w:r>
      <w:r w:rsidR="00B40D28" w:rsidRPr="00B40D28">
        <w:rPr>
          <w:rFonts w:ascii="Times New Roman" w:hAnsi="Times New Roman"/>
          <w:sz w:val="24"/>
          <w:szCs w:val="24"/>
          <w:lang w:eastAsia="zh-CN"/>
        </w:rPr>
        <w:t>,</w:t>
      </w:r>
      <w:r w:rsidR="0088000C" w:rsidRPr="00B40D28">
        <w:rPr>
          <w:rFonts w:ascii="Times New Roman" w:hAnsi="Times New Roman"/>
          <w:sz w:val="24"/>
          <w:szCs w:val="24"/>
          <w:lang w:eastAsia="zh-CN"/>
        </w:rPr>
        <w:t>”</w:t>
      </w:r>
      <w:r w:rsidR="00B659DB" w:rsidRPr="00B40D28">
        <w:rPr>
          <w:rFonts w:ascii="Times New Roman" w:hAnsi="Times New Roman"/>
          <w:sz w:val="24"/>
          <w:szCs w:val="24"/>
          <w:lang w:eastAsia="zh-CN"/>
        </w:rPr>
        <w:t xml:space="preserve"> [2]</w:t>
      </w:r>
      <w:r w:rsidR="0088000C" w:rsidRPr="00B40D28">
        <w:rPr>
          <w:rFonts w:ascii="Times New Roman" w:hAnsi="Times New Roman"/>
          <w:sz w:val="24"/>
          <w:szCs w:val="24"/>
          <w:lang w:eastAsia="zh-CN"/>
        </w:rPr>
        <w:t xml:space="preserve"> has </w:t>
      </w:r>
      <w:r w:rsidR="00F96D40" w:rsidRPr="00B40D28">
        <w:rPr>
          <w:rFonts w:ascii="Times New Roman" w:hAnsi="Times New Roman"/>
          <w:sz w:val="24"/>
          <w:szCs w:val="24"/>
          <w:lang w:eastAsia="zh-CN"/>
        </w:rPr>
        <w:t>summarized</w:t>
      </w:r>
      <w:r w:rsidR="0088000C" w:rsidRPr="00B40D28">
        <w:rPr>
          <w:rFonts w:ascii="Times New Roman" w:hAnsi="Times New Roman"/>
          <w:sz w:val="24"/>
          <w:szCs w:val="24"/>
          <w:lang w:eastAsia="zh-CN"/>
        </w:rPr>
        <w:t xml:space="preserve"> operating experience of essential chillers used in NPPs</w:t>
      </w:r>
      <w:r w:rsidR="00B40D28" w:rsidRPr="00B40D28">
        <w:rPr>
          <w:rFonts w:ascii="Times New Roman" w:hAnsi="Times New Roman"/>
          <w:sz w:val="24"/>
          <w:szCs w:val="24"/>
          <w:lang w:eastAsia="zh-CN"/>
        </w:rPr>
        <w:t>, and the information in this report were used to inform the elements of this programme</w:t>
      </w:r>
      <w:r w:rsidR="0088000C" w:rsidRPr="00B40D28">
        <w:rPr>
          <w:rFonts w:ascii="Times New Roman" w:hAnsi="Times New Roman"/>
          <w:sz w:val="24"/>
          <w:szCs w:val="24"/>
          <w:lang w:eastAsia="zh-CN"/>
        </w:rPr>
        <w:t xml:space="preserve">. Based on the report dominant ageing </w:t>
      </w:r>
      <w:r w:rsidR="00617DE6" w:rsidRPr="00B40D28">
        <w:rPr>
          <w:rFonts w:ascii="Times New Roman" w:hAnsi="Times New Roman"/>
          <w:sz w:val="24"/>
          <w:szCs w:val="24"/>
          <w:lang w:eastAsia="zh-CN"/>
        </w:rPr>
        <w:t xml:space="preserve">effects and degradation </w:t>
      </w:r>
      <w:r w:rsidR="0088000C" w:rsidRPr="00B40D28">
        <w:rPr>
          <w:rFonts w:ascii="Times New Roman" w:hAnsi="Times New Roman"/>
          <w:sz w:val="24"/>
          <w:szCs w:val="24"/>
          <w:lang w:eastAsia="zh-CN"/>
        </w:rPr>
        <w:t>mechanisms for essential chillers were excessive vibration (due to unbalance or misalignment, excessive heat, excessive pressure, dirt and contamination, non-condensable gasses (air etc.), corrosion, tube freeze-up, mineral contamination, biological attack and growth, flow erosion, external environment (temperature, humidity, fumes etc.) especially at damaged flanges, joints, friction and wear, thermal cycling, misalignment, start-up torque, frequent starting/stopping.</w:t>
      </w:r>
      <w:r w:rsidR="00F96D40" w:rsidRPr="00B40D28">
        <w:rPr>
          <w:rFonts w:ascii="Times New Roman" w:hAnsi="Times New Roman"/>
          <w:sz w:val="24"/>
          <w:szCs w:val="24"/>
          <w:lang w:eastAsia="zh-CN"/>
        </w:rPr>
        <w:t xml:space="preserve"> The components that most commonly fail includes pressure switches, temperature switches, relays, flow switches, </w:t>
      </w:r>
      <w:proofErr w:type="gramStart"/>
      <w:r w:rsidR="00F96D40" w:rsidRPr="00B40D28">
        <w:rPr>
          <w:rFonts w:ascii="Times New Roman" w:hAnsi="Times New Roman"/>
          <w:sz w:val="24"/>
          <w:szCs w:val="24"/>
          <w:lang w:eastAsia="zh-CN"/>
        </w:rPr>
        <w:t>gaskets</w:t>
      </w:r>
      <w:proofErr w:type="gramEnd"/>
      <w:r w:rsidR="00F96D40" w:rsidRPr="00B40D28">
        <w:rPr>
          <w:rFonts w:ascii="Times New Roman" w:hAnsi="Times New Roman"/>
          <w:sz w:val="24"/>
          <w:szCs w:val="24"/>
          <w:lang w:eastAsia="zh-CN"/>
        </w:rPr>
        <w:t xml:space="preserve"> and O-rings. The components which less commonly fail includes bearings, tubes, guide van</w:t>
      </w:r>
      <w:r w:rsidR="00B40D28" w:rsidRPr="00B40D28">
        <w:rPr>
          <w:rFonts w:ascii="Times New Roman" w:hAnsi="Times New Roman"/>
          <w:sz w:val="24"/>
          <w:szCs w:val="24"/>
          <w:lang w:eastAsia="zh-CN"/>
        </w:rPr>
        <w:t>e</w:t>
      </w:r>
      <w:r w:rsidR="00F96D40" w:rsidRPr="00B40D28">
        <w:rPr>
          <w:rFonts w:ascii="Times New Roman" w:hAnsi="Times New Roman"/>
          <w:sz w:val="24"/>
          <w:szCs w:val="24"/>
          <w:lang w:eastAsia="zh-CN"/>
        </w:rPr>
        <w:t xml:space="preserve">s, oil relief valves, oil pump, seals, expansion device, float valves, purge unit, motor control </w:t>
      </w:r>
      <w:r w:rsidR="000241B8" w:rsidRPr="00B40D28">
        <w:rPr>
          <w:rFonts w:ascii="Times New Roman" w:hAnsi="Times New Roman"/>
          <w:sz w:val="24"/>
          <w:szCs w:val="24"/>
          <w:lang w:eastAsia="zh-CN"/>
        </w:rPr>
        <w:t>centre</w:t>
      </w:r>
      <w:r w:rsidR="00F96D40" w:rsidRPr="00B40D28">
        <w:rPr>
          <w:rFonts w:ascii="Times New Roman" w:hAnsi="Times New Roman"/>
          <w:sz w:val="24"/>
          <w:szCs w:val="24"/>
          <w:lang w:eastAsia="zh-CN"/>
        </w:rPr>
        <w:t>, motor.</w:t>
      </w:r>
      <w:r w:rsidR="0088000C" w:rsidRPr="00B40D28">
        <w:rPr>
          <w:rFonts w:ascii="Times New Roman" w:hAnsi="Times New Roman"/>
          <w:sz w:val="24"/>
          <w:szCs w:val="24"/>
          <w:lang w:eastAsia="zh-CN"/>
        </w:rPr>
        <w:t xml:space="preserve"> </w:t>
      </w:r>
      <w:r w:rsidR="00535597" w:rsidRPr="00B40D28">
        <w:rPr>
          <w:rFonts w:ascii="Times New Roman" w:hAnsi="Times New Roman"/>
          <w:sz w:val="24"/>
          <w:szCs w:val="24"/>
          <w:lang w:eastAsia="zh-CN"/>
        </w:rPr>
        <w:t xml:space="preserve"> Monitoring and maintenance steps that significantly helped to reduce number of failures are as follows</w:t>
      </w:r>
      <w:r w:rsidR="00604DF3" w:rsidRPr="00B40D28">
        <w:rPr>
          <w:rFonts w:ascii="Times New Roman" w:hAnsi="Times New Roman"/>
          <w:sz w:val="24"/>
          <w:szCs w:val="24"/>
          <w:lang w:eastAsia="zh-CN"/>
        </w:rPr>
        <w:t>:</w:t>
      </w:r>
    </w:p>
    <w:p w14:paraId="67DEA41F" w14:textId="77777777" w:rsidR="00535597" w:rsidRPr="00B40D28" w:rsidRDefault="00535597" w:rsidP="00926859">
      <w:pPr>
        <w:numPr>
          <w:ilvl w:val="0"/>
          <w:numId w:val="57"/>
        </w:numPr>
        <w:autoSpaceDE w:val="0"/>
        <w:autoSpaceDN w:val="0"/>
        <w:adjustRightInd w:val="0"/>
        <w:ind w:left="714" w:hanging="357"/>
        <w:contextualSpacing/>
        <w:rPr>
          <w:rFonts w:ascii="Times New Roman" w:eastAsia="MS Mincho" w:hAnsi="Times New Roman"/>
          <w:sz w:val="24"/>
          <w:szCs w:val="24"/>
        </w:rPr>
      </w:pPr>
      <w:r w:rsidRPr="00B40D28">
        <w:rPr>
          <w:rFonts w:ascii="Times New Roman" w:eastAsia="MS Mincho" w:hAnsi="Times New Roman"/>
          <w:sz w:val="24"/>
          <w:szCs w:val="24"/>
        </w:rPr>
        <w:t>Control of water quality supplied to the condenser and evaporator,</w:t>
      </w:r>
    </w:p>
    <w:p w14:paraId="634B3112" w14:textId="10EE76A4" w:rsidR="00535597" w:rsidRPr="00B40D28" w:rsidRDefault="00535597" w:rsidP="00926859">
      <w:pPr>
        <w:numPr>
          <w:ilvl w:val="0"/>
          <w:numId w:val="57"/>
        </w:numPr>
        <w:autoSpaceDE w:val="0"/>
        <w:autoSpaceDN w:val="0"/>
        <w:adjustRightInd w:val="0"/>
        <w:ind w:left="714" w:hanging="357"/>
        <w:contextualSpacing/>
        <w:rPr>
          <w:rFonts w:ascii="Times New Roman" w:eastAsia="MS Mincho" w:hAnsi="Times New Roman"/>
          <w:sz w:val="24"/>
          <w:szCs w:val="24"/>
        </w:rPr>
      </w:pPr>
      <w:r w:rsidRPr="00B40D28">
        <w:rPr>
          <w:rFonts w:ascii="Times New Roman" w:eastAsia="MS Mincho" w:hAnsi="Times New Roman"/>
          <w:sz w:val="24"/>
          <w:szCs w:val="24"/>
        </w:rPr>
        <w:t xml:space="preserve">Routinely </w:t>
      </w:r>
      <w:r w:rsidR="000241B8" w:rsidRPr="00B40D28">
        <w:rPr>
          <w:rFonts w:ascii="Times New Roman" w:eastAsia="MS Mincho" w:hAnsi="Times New Roman"/>
          <w:sz w:val="24"/>
          <w:szCs w:val="24"/>
        </w:rPr>
        <w:t>analy</w:t>
      </w:r>
      <w:r w:rsidR="000241B8">
        <w:rPr>
          <w:rFonts w:ascii="Times New Roman" w:eastAsia="MS Mincho" w:hAnsi="Times New Roman"/>
          <w:sz w:val="24"/>
          <w:szCs w:val="24"/>
        </w:rPr>
        <w:t>s</w:t>
      </w:r>
      <w:r w:rsidR="000241B8" w:rsidRPr="00B40D28">
        <w:rPr>
          <w:rFonts w:ascii="Times New Roman" w:eastAsia="MS Mincho" w:hAnsi="Times New Roman"/>
          <w:sz w:val="24"/>
          <w:szCs w:val="24"/>
        </w:rPr>
        <w:t>e</w:t>
      </w:r>
      <w:r w:rsidRPr="00B40D28">
        <w:rPr>
          <w:rFonts w:ascii="Times New Roman" w:eastAsia="MS Mincho" w:hAnsi="Times New Roman"/>
          <w:sz w:val="24"/>
          <w:szCs w:val="24"/>
        </w:rPr>
        <w:t xml:space="preserve"> lubrication oil to ensure correct chemistry</w:t>
      </w:r>
      <w:r w:rsidR="00604DF3" w:rsidRPr="00B40D28">
        <w:rPr>
          <w:rFonts w:ascii="Times New Roman" w:eastAsia="MS Mincho" w:hAnsi="Times New Roman"/>
          <w:sz w:val="24"/>
          <w:szCs w:val="24"/>
        </w:rPr>
        <w:t xml:space="preserve"> (see also</w:t>
      </w:r>
      <w:r w:rsidR="00DE00C8" w:rsidRPr="00B40D28">
        <w:rPr>
          <w:rFonts w:ascii="Times New Roman" w:eastAsia="MS Mincho" w:hAnsi="Times New Roman"/>
          <w:sz w:val="24"/>
          <w:szCs w:val="24"/>
        </w:rPr>
        <w:t xml:space="preserve"> </w:t>
      </w:r>
      <w:r w:rsidR="00604DF3" w:rsidRPr="00B40D28">
        <w:rPr>
          <w:rFonts w:ascii="Times New Roman" w:eastAsia="MS Mincho" w:hAnsi="Times New Roman"/>
          <w:sz w:val="24"/>
          <w:szCs w:val="24"/>
        </w:rPr>
        <w:t>AMP136)</w:t>
      </w:r>
      <w:r w:rsidRPr="00B40D28">
        <w:rPr>
          <w:rFonts w:ascii="Times New Roman" w:eastAsia="MS Mincho" w:hAnsi="Times New Roman"/>
          <w:sz w:val="24"/>
          <w:szCs w:val="24"/>
        </w:rPr>
        <w:t xml:space="preserve">, </w:t>
      </w:r>
    </w:p>
    <w:p w14:paraId="56A66A63" w14:textId="274A238F" w:rsidR="00535597" w:rsidRPr="00B40D28" w:rsidRDefault="00535597" w:rsidP="00926859">
      <w:pPr>
        <w:numPr>
          <w:ilvl w:val="0"/>
          <w:numId w:val="57"/>
        </w:numPr>
        <w:autoSpaceDE w:val="0"/>
        <w:autoSpaceDN w:val="0"/>
        <w:adjustRightInd w:val="0"/>
        <w:ind w:left="714" w:hanging="357"/>
        <w:contextualSpacing/>
        <w:rPr>
          <w:rFonts w:ascii="Times New Roman" w:eastAsia="MS Mincho" w:hAnsi="Times New Roman"/>
          <w:sz w:val="24"/>
          <w:szCs w:val="24"/>
        </w:rPr>
      </w:pPr>
      <w:r w:rsidRPr="00B40D28">
        <w:rPr>
          <w:rFonts w:ascii="Times New Roman" w:eastAsia="MS Mincho" w:hAnsi="Times New Roman"/>
          <w:sz w:val="24"/>
          <w:szCs w:val="24"/>
        </w:rPr>
        <w:lastRenderedPageBreak/>
        <w:t xml:space="preserve">Routinely </w:t>
      </w:r>
      <w:proofErr w:type="spellStart"/>
      <w:r w:rsidR="000241B8" w:rsidRPr="00B40D28">
        <w:rPr>
          <w:rFonts w:ascii="Times New Roman" w:eastAsia="MS Mincho" w:hAnsi="Times New Roman"/>
          <w:sz w:val="24"/>
          <w:szCs w:val="24"/>
        </w:rPr>
        <w:t>analyzed</w:t>
      </w:r>
      <w:proofErr w:type="spellEnd"/>
      <w:r w:rsidRPr="00B40D28">
        <w:rPr>
          <w:rFonts w:ascii="Times New Roman" w:eastAsia="MS Mincho" w:hAnsi="Times New Roman"/>
          <w:sz w:val="24"/>
          <w:szCs w:val="24"/>
        </w:rPr>
        <w:t xml:space="preserve"> refrigerant to ensure correct chemistry/need based upon results of lubrication oil analysis,</w:t>
      </w:r>
    </w:p>
    <w:p w14:paraId="494C328E" w14:textId="77777777" w:rsidR="00535597" w:rsidRPr="00B40D28" w:rsidRDefault="00535597" w:rsidP="00926859">
      <w:pPr>
        <w:numPr>
          <w:ilvl w:val="0"/>
          <w:numId w:val="57"/>
        </w:numPr>
        <w:autoSpaceDE w:val="0"/>
        <w:autoSpaceDN w:val="0"/>
        <w:adjustRightInd w:val="0"/>
        <w:ind w:left="714" w:hanging="357"/>
        <w:contextualSpacing/>
        <w:rPr>
          <w:rFonts w:ascii="Times New Roman" w:eastAsia="MS Mincho" w:hAnsi="Times New Roman"/>
          <w:sz w:val="24"/>
          <w:szCs w:val="24"/>
        </w:rPr>
      </w:pPr>
      <w:r w:rsidRPr="00B40D28">
        <w:rPr>
          <w:rFonts w:ascii="Times New Roman" w:eastAsia="MS Mincho" w:hAnsi="Times New Roman"/>
          <w:sz w:val="24"/>
          <w:szCs w:val="24"/>
        </w:rPr>
        <w:t>Perform Eddy Current (ET) of tubes to monitor corrosion,</w:t>
      </w:r>
    </w:p>
    <w:p w14:paraId="0B3C3C38" w14:textId="77777777" w:rsidR="00535597" w:rsidRPr="00B40D28" w:rsidRDefault="00535597" w:rsidP="00926859">
      <w:pPr>
        <w:numPr>
          <w:ilvl w:val="0"/>
          <w:numId w:val="57"/>
        </w:numPr>
        <w:autoSpaceDE w:val="0"/>
        <w:autoSpaceDN w:val="0"/>
        <w:adjustRightInd w:val="0"/>
        <w:ind w:left="714" w:hanging="357"/>
        <w:contextualSpacing/>
        <w:rPr>
          <w:rFonts w:ascii="Times New Roman" w:eastAsia="MS Mincho" w:hAnsi="Times New Roman"/>
          <w:sz w:val="24"/>
          <w:szCs w:val="24"/>
        </w:rPr>
      </w:pPr>
      <w:r w:rsidRPr="00B40D28">
        <w:rPr>
          <w:rFonts w:ascii="Times New Roman" w:eastAsia="MS Mincho" w:hAnsi="Times New Roman"/>
          <w:sz w:val="24"/>
          <w:szCs w:val="24"/>
        </w:rPr>
        <w:t xml:space="preserve">Periodically examine tubes; clean if necessary on schedule, </w:t>
      </w:r>
    </w:p>
    <w:p w14:paraId="20DEE086" w14:textId="77777777" w:rsidR="00535597" w:rsidRPr="00B40D28" w:rsidRDefault="00535597" w:rsidP="00926859">
      <w:pPr>
        <w:numPr>
          <w:ilvl w:val="0"/>
          <w:numId w:val="57"/>
        </w:numPr>
        <w:autoSpaceDE w:val="0"/>
        <w:autoSpaceDN w:val="0"/>
        <w:adjustRightInd w:val="0"/>
        <w:ind w:left="714" w:hanging="357"/>
        <w:contextualSpacing/>
        <w:rPr>
          <w:rFonts w:ascii="Times New Roman" w:eastAsia="MS Mincho" w:hAnsi="Times New Roman"/>
          <w:sz w:val="24"/>
          <w:szCs w:val="24"/>
        </w:rPr>
      </w:pPr>
      <w:r w:rsidRPr="00B40D28">
        <w:rPr>
          <w:rFonts w:ascii="Times New Roman" w:eastAsia="MS Mincho" w:hAnsi="Times New Roman"/>
          <w:sz w:val="24"/>
          <w:szCs w:val="24"/>
        </w:rPr>
        <w:t>Periodically perform vibration analysis using same equipment,</w:t>
      </w:r>
    </w:p>
    <w:p w14:paraId="215846A7" w14:textId="77777777" w:rsidR="00535597" w:rsidRPr="00B40D28" w:rsidRDefault="00535597" w:rsidP="00926859">
      <w:pPr>
        <w:numPr>
          <w:ilvl w:val="0"/>
          <w:numId w:val="57"/>
        </w:numPr>
        <w:autoSpaceDE w:val="0"/>
        <w:autoSpaceDN w:val="0"/>
        <w:adjustRightInd w:val="0"/>
        <w:ind w:left="714" w:hanging="357"/>
        <w:contextualSpacing/>
        <w:rPr>
          <w:rFonts w:ascii="Times New Roman" w:eastAsia="MS Mincho" w:hAnsi="Times New Roman"/>
          <w:sz w:val="24"/>
          <w:szCs w:val="24"/>
        </w:rPr>
      </w:pPr>
      <w:r w:rsidRPr="00B40D28">
        <w:rPr>
          <w:rFonts w:ascii="Times New Roman" w:eastAsia="MS Mincho" w:hAnsi="Times New Roman"/>
          <w:sz w:val="24"/>
          <w:szCs w:val="24"/>
        </w:rPr>
        <w:t>Heat-scan the electrical components with infrared temperature sensing instruments,</w:t>
      </w:r>
    </w:p>
    <w:p w14:paraId="529B4391" w14:textId="77777777" w:rsidR="00535597" w:rsidRPr="00B40D28" w:rsidRDefault="00535597" w:rsidP="00926859">
      <w:pPr>
        <w:numPr>
          <w:ilvl w:val="0"/>
          <w:numId w:val="57"/>
        </w:numPr>
        <w:autoSpaceDE w:val="0"/>
        <w:autoSpaceDN w:val="0"/>
        <w:adjustRightInd w:val="0"/>
        <w:ind w:left="714" w:hanging="357"/>
        <w:contextualSpacing/>
        <w:rPr>
          <w:rFonts w:ascii="Times New Roman" w:eastAsia="MS Mincho" w:hAnsi="Times New Roman"/>
          <w:sz w:val="24"/>
          <w:szCs w:val="24"/>
        </w:rPr>
      </w:pPr>
      <w:r w:rsidRPr="00B40D28">
        <w:rPr>
          <w:rFonts w:ascii="Times New Roman" w:eastAsia="MS Mincho" w:hAnsi="Times New Roman"/>
          <w:sz w:val="24"/>
          <w:szCs w:val="24"/>
        </w:rPr>
        <w:t>Visual inspect and record gauge readings on daily basis,</w:t>
      </w:r>
    </w:p>
    <w:p w14:paraId="297BF5C8" w14:textId="77777777" w:rsidR="00535597" w:rsidRPr="00B40D28" w:rsidRDefault="00535597" w:rsidP="00926859">
      <w:pPr>
        <w:numPr>
          <w:ilvl w:val="0"/>
          <w:numId w:val="57"/>
        </w:numPr>
        <w:autoSpaceDE w:val="0"/>
        <w:autoSpaceDN w:val="0"/>
        <w:adjustRightInd w:val="0"/>
        <w:ind w:left="714" w:hanging="357"/>
        <w:contextualSpacing/>
        <w:rPr>
          <w:rFonts w:ascii="Times New Roman" w:eastAsia="MS Mincho" w:hAnsi="Times New Roman"/>
          <w:sz w:val="24"/>
          <w:szCs w:val="24"/>
        </w:rPr>
      </w:pPr>
      <w:r w:rsidRPr="00B40D28">
        <w:rPr>
          <w:rFonts w:ascii="Times New Roman" w:eastAsia="MS Mincho" w:hAnsi="Times New Roman"/>
          <w:sz w:val="24"/>
          <w:szCs w:val="24"/>
        </w:rPr>
        <w:t>Record daily reading on trending charts,</w:t>
      </w:r>
    </w:p>
    <w:p w14:paraId="1390C6E9" w14:textId="77777777" w:rsidR="00535597" w:rsidRPr="00B40D28" w:rsidRDefault="00535597" w:rsidP="00926859">
      <w:pPr>
        <w:numPr>
          <w:ilvl w:val="0"/>
          <w:numId w:val="57"/>
        </w:numPr>
        <w:autoSpaceDE w:val="0"/>
        <w:autoSpaceDN w:val="0"/>
        <w:adjustRightInd w:val="0"/>
        <w:ind w:left="714" w:hanging="357"/>
        <w:contextualSpacing/>
        <w:rPr>
          <w:rFonts w:ascii="Times New Roman" w:eastAsia="MS Mincho" w:hAnsi="Times New Roman"/>
          <w:sz w:val="24"/>
          <w:szCs w:val="24"/>
        </w:rPr>
      </w:pPr>
      <w:r w:rsidRPr="00B40D28">
        <w:rPr>
          <w:rFonts w:ascii="Times New Roman" w:eastAsia="MS Mincho" w:hAnsi="Times New Roman"/>
          <w:sz w:val="24"/>
          <w:szCs w:val="24"/>
        </w:rPr>
        <w:t xml:space="preserve">Routine all routine maintenance as per manufacturer instructions, </w:t>
      </w:r>
    </w:p>
    <w:p w14:paraId="342B9689" w14:textId="77777777" w:rsidR="00535597" w:rsidRPr="00B40D28" w:rsidRDefault="00F96D40" w:rsidP="00926859">
      <w:pPr>
        <w:numPr>
          <w:ilvl w:val="0"/>
          <w:numId w:val="57"/>
        </w:numPr>
        <w:autoSpaceDE w:val="0"/>
        <w:autoSpaceDN w:val="0"/>
        <w:adjustRightInd w:val="0"/>
        <w:ind w:left="714" w:hanging="357"/>
        <w:contextualSpacing/>
        <w:rPr>
          <w:rFonts w:ascii="Times New Roman" w:eastAsia="MS Mincho" w:hAnsi="Times New Roman"/>
          <w:sz w:val="24"/>
          <w:szCs w:val="24"/>
        </w:rPr>
      </w:pPr>
      <w:r w:rsidRPr="00B40D28">
        <w:rPr>
          <w:rFonts w:ascii="Times New Roman" w:eastAsia="MS Mincho" w:hAnsi="Times New Roman"/>
          <w:sz w:val="24"/>
          <w:szCs w:val="24"/>
        </w:rPr>
        <w:t>Annually</w:t>
      </w:r>
      <w:r w:rsidR="00535597" w:rsidRPr="00B40D28">
        <w:rPr>
          <w:rFonts w:ascii="Times New Roman" w:eastAsia="MS Mincho" w:hAnsi="Times New Roman"/>
          <w:sz w:val="24"/>
          <w:szCs w:val="24"/>
        </w:rPr>
        <w:t xml:space="preserve"> service and test components to ensure reliability,</w:t>
      </w:r>
    </w:p>
    <w:p w14:paraId="073AE0F6" w14:textId="77777777" w:rsidR="00535597" w:rsidRPr="00B40D28" w:rsidRDefault="00535597" w:rsidP="00926859">
      <w:pPr>
        <w:numPr>
          <w:ilvl w:val="0"/>
          <w:numId w:val="57"/>
        </w:numPr>
        <w:autoSpaceDE w:val="0"/>
        <w:autoSpaceDN w:val="0"/>
        <w:adjustRightInd w:val="0"/>
        <w:ind w:left="714" w:hanging="357"/>
        <w:contextualSpacing/>
        <w:rPr>
          <w:rFonts w:ascii="Times New Roman" w:eastAsia="MS Mincho" w:hAnsi="Times New Roman"/>
          <w:sz w:val="24"/>
          <w:szCs w:val="24"/>
        </w:rPr>
      </w:pPr>
      <w:r w:rsidRPr="00B40D28">
        <w:rPr>
          <w:rFonts w:ascii="Times New Roman" w:eastAsia="MS Mincho" w:hAnsi="Times New Roman"/>
          <w:sz w:val="24"/>
          <w:szCs w:val="24"/>
        </w:rPr>
        <w:t>Periodically (3</w:t>
      </w:r>
      <w:r w:rsidR="0009094F" w:rsidRPr="00B40D28">
        <w:rPr>
          <w:rFonts w:ascii="Times New Roman" w:eastAsia="MS Mincho" w:hAnsi="Times New Roman"/>
          <w:sz w:val="24"/>
          <w:szCs w:val="24"/>
        </w:rPr>
        <w:t xml:space="preserve"> to </w:t>
      </w:r>
      <w:r w:rsidRPr="00B40D28">
        <w:rPr>
          <w:rFonts w:ascii="Times New Roman" w:eastAsia="MS Mincho" w:hAnsi="Times New Roman"/>
          <w:sz w:val="24"/>
          <w:szCs w:val="24"/>
        </w:rPr>
        <w:t xml:space="preserve">10 years) overhaul and inspect all wearing parts. </w:t>
      </w:r>
    </w:p>
    <w:p w14:paraId="78D4F303" w14:textId="77777777" w:rsidR="0088000C" w:rsidRPr="00B40D28" w:rsidRDefault="00F96D40" w:rsidP="00926859">
      <w:pPr>
        <w:autoSpaceDE w:val="0"/>
        <w:autoSpaceDN w:val="0"/>
        <w:adjustRightInd w:val="0"/>
        <w:rPr>
          <w:rFonts w:ascii="Times New Roman" w:eastAsia="MS Mincho" w:hAnsi="Times New Roman"/>
          <w:sz w:val="24"/>
          <w:szCs w:val="24"/>
        </w:rPr>
      </w:pPr>
      <w:r w:rsidRPr="00B40D28">
        <w:rPr>
          <w:rFonts w:ascii="Times New Roman" w:eastAsia="MS Mincho" w:hAnsi="Times New Roman"/>
          <w:sz w:val="24"/>
          <w:szCs w:val="24"/>
        </w:rPr>
        <w:t>This operating experience should be considered when implementing, reviewing and using plant specific AMP based on this IGALL AMP.</w:t>
      </w:r>
    </w:p>
    <w:p w14:paraId="1C7BBC65" w14:textId="77777777" w:rsidR="00A87E6C" w:rsidRPr="00B40D28" w:rsidRDefault="00A87E6C" w:rsidP="00926859">
      <w:pPr>
        <w:rPr>
          <w:rFonts w:ascii="Times New Roman" w:eastAsia="Times New Roman" w:hAnsi="Times New Roman"/>
          <w:sz w:val="24"/>
          <w:szCs w:val="24"/>
        </w:rPr>
      </w:pPr>
      <w:r w:rsidRPr="00B40D28">
        <w:rPr>
          <w:rFonts w:ascii="Times New Roman" w:hAnsi="Times New Roman"/>
          <w:sz w:val="24"/>
          <w:szCs w:val="24"/>
        </w:rPr>
        <w:t>Re</w:t>
      </w:r>
      <w:r w:rsidR="00870EBB" w:rsidRPr="00B40D28">
        <w:rPr>
          <w:rFonts w:ascii="Times New Roman" w:hAnsi="Times New Roman"/>
          <w:sz w:val="24"/>
          <w:szCs w:val="24"/>
        </w:rPr>
        <w:t xml:space="preserve">view </w:t>
      </w:r>
      <w:r w:rsidRPr="00B40D28">
        <w:rPr>
          <w:rFonts w:ascii="Times New Roman" w:hAnsi="Times New Roman"/>
          <w:sz w:val="24"/>
          <w:szCs w:val="24"/>
        </w:rPr>
        <w:t xml:space="preserve">and evaluation </w:t>
      </w:r>
      <w:r w:rsidR="00870EBB" w:rsidRPr="00B40D28">
        <w:rPr>
          <w:rFonts w:ascii="Times New Roman" w:hAnsi="Times New Roman"/>
          <w:sz w:val="24"/>
          <w:szCs w:val="24"/>
        </w:rPr>
        <w:t>of industry-wide operating experience</w:t>
      </w:r>
      <w:r w:rsidR="00E53439" w:rsidRPr="00B40D28">
        <w:rPr>
          <w:rFonts w:ascii="Times New Roman" w:hAnsi="Times New Roman"/>
          <w:sz w:val="24"/>
          <w:szCs w:val="24"/>
        </w:rPr>
        <w:t xml:space="preserve"> [1, 2]</w:t>
      </w:r>
      <w:r w:rsidRPr="00B40D28">
        <w:rPr>
          <w:rFonts w:ascii="Times New Roman" w:hAnsi="Times New Roman"/>
          <w:sz w:val="24"/>
          <w:szCs w:val="24"/>
        </w:rPr>
        <w:t xml:space="preserve"> have</w:t>
      </w:r>
      <w:r w:rsidR="00725F08" w:rsidRPr="00B40D28">
        <w:rPr>
          <w:rFonts w:ascii="Times New Roman" w:hAnsi="Times New Roman"/>
          <w:sz w:val="24"/>
          <w:szCs w:val="24"/>
        </w:rPr>
        <w:t xml:space="preserve"> shown that </w:t>
      </w:r>
      <w:r w:rsidR="009B572B" w:rsidRPr="00B40D28">
        <w:rPr>
          <w:rFonts w:ascii="Times New Roman" w:hAnsi="Times New Roman"/>
          <w:sz w:val="24"/>
          <w:szCs w:val="24"/>
        </w:rPr>
        <w:t xml:space="preserve">inspection techniques for identification of ageing affects, preventive measures and mitigating ageing affects </w:t>
      </w:r>
      <w:r w:rsidRPr="00B40D28">
        <w:rPr>
          <w:rFonts w:ascii="Times New Roman" w:hAnsi="Times New Roman"/>
          <w:sz w:val="24"/>
          <w:szCs w:val="24"/>
          <w:lang w:eastAsia="zh-CN"/>
        </w:rPr>
        <w:t xml:space="preserve">are </w:t>
      </w:r>
      <w:r w:rsidRPr="00B40D28">
        <w:rPr>
          <w:rFonts w:ascii="Times New Roman" w:eastAsia="Times New Roman" w:hAnsi="Times New Roman"/>
          <w:sz w:val="24"/>
          <w:szCs w:val="24"/>
        </w:rPr>
        <w:t>generally effective in managing</w:t>
      </w:r>
      <w:r w:rsidR="00790DEE" w:rsidRPr="00B40D28">
        <w:rPr>
          <w:rFonts w:ascii="Times New Roman" w:eastAsia="Times New Roman" w:hAnsi="Times New Roman"/>
          <w:sz w:val="24"/>
          <w:szCs w:val="24"/>
        </w:rPr>
        <w:t xml:space="preserve"> ageing</w:t>
      </w:r>
      <w:r w:rsidRPr="00B40D28">
        <w:rPr>
          <w:rFonts w:ascii="Times New Roman" w:eastAsia="Times New Roman" w:hAnsi="Times New Roman"/>
          <w:sz w:val="24"/>
          <w:szCs w:val="24"/>
        </w:rPr>
        <w:t xml:space="preserve"> effects.</w:t>
      </w:r>
    </w:p>
    <w:p w14:paraId="51F71D5F" w14:textId="77777777" w:rsidR="00BD2AA7" w:rsidRPr="00B40D28" w:rsidRDefault="00BD2AA7" w:rsidP="00926859">
      <w:pPr>
        <w:pStyle w:val="Body"/>
        <w:rPr>
          <w:rFonts w:ascii="Times New Roman" w:hAnsi="Times New Roman"/>
          <w:sz w:val="24"/>
          <w:szCs w:val="24"/>
        </w:rPr>
      </w:pPr>
      <w:r w:rsidRPr="00B40D28">
        <w:rPr>
          <w:rFonts w:ascii="Times New Roman" w:eastAsia="Arial" w:hAnsi="Times New Roman"/>
          <w:sz w:val="24"/>
          <w:szCs w:val="24"/>
        </w:rPr>
        <w:t>At the time when this AMP was produced, no relevant R&amp;D was identified</w:t>
      </w:r>
      <w:r w:rsidRPr="00B40D28">
        <w:rPr>
          <w:rFonts w:ascii="Times New Roman" w:hAnsi="Times New Roman"/>
          <w:sz w:val="24"/>
          <w:szCs w:val="24"/>
        </w:rPr>
        <w:t>.</w:t>
      </w:r>
    </w:p>
    <w:p w14:paraId="102EA593" w14:textId="77777777" w:rsidR="00BD2AA7" w:rsidRPr="00B40D28" w:rsidRDefault="00BD2AA7" w:rsidP="00926859">
      <w:pPr>
        <w:pStyle w:val="Default"/>
        <w:rPr>
          <w:rFonts w:ascii="Times New Roman" w:hAnsi="Times New Roman" w:cs="Times New Roman"/>
          <w:lang w:val="en-GB"/>
        </w:rPr>
      </w:pPr>
    </w:p>
    <w:p w14:paraId="6892A6A2" w14:textId="77777777" w:rsidR="002D7F68" w:rsidRPr="00B40D28" w:rsidRDefault="002D7F68" w:rsidP="00926859">
      <w:pPr>
        <w:pStyle w:val="Body"/>
        <w:numPr>
          <w:ilvl w:val="0"/>
          <w:numId w:val="21"/>
        </w:numPr>
        <w:tabs>
          <w:tab w:val="clear" w:pos="360"/>
        </w:tabs>
        <w:ind w:left="426" w:hanging="426"/>
        <w:rPr>
          <w:rFonts w:ascii="Times New Roman" w:eastAsia="Times New Roman" w:hAnsi="Times New Roman"/>
          <w:b/>
          <w:i/>
          <w:sz w:val="24"/>
          <w:szCs w:val="24"/>
        </w:rPr>
      </w:pPr>
      <w:r w:rsidRPr="00B40D28">
        <w:rPr>
          <w:rFonts w:ascii="Times New Roman" w:eastAsia="Times New Roman" w:hAnsi="Times New Roman"/>
          <w:b/>
          <w:i/>
          <w:sz w:val="24"/>
          <w:szCs w:val="24"/>
        </w:rPr>
        <w:t>Quality management</w:t>
      </w:r>
      <w:r w:rsidR="00014A79" w:rsidRPr="00B40D28">
        <w:rPr>
          <w:rFonts w:ascii="Times New Roman" w:eastAsia="Times New Roman" w:hAnsi="Times New Roman"/>
          <w:b/>
          <w:i/>
          <w:sz w:val="24"/>
          <w:szCs w:val="24"/>
        </w:rPr>
        <w:t>:</w:t>
      </w:r>
      <w:r w:rsidRPr="00B40D28">
        <w:rPr>
          <w:rFonts w:ascii="Times New Roman" w:eastAsia="Times New Roman" w:hAnsi="Times New Roman"/>
          <w:b/>
          <w:i/>
          <w:sz w:val="24"/>
          <w:szCs w:val="24"/>
        </w:rPr>
        <w:t xml:space="preserve"> </w:t>
      </w:r>
    </w:p>
    <w:p w14:paraId="059FE58E" w14:textId="3A207192" w:rsidR="007D6B98" w:rsidRPr="007D6B98" w:rsidRDefault="007D6B98" w:rsidP="007D6B98">
      <w:pPr>
        <w:autoSpaceDE w:val="0"/>
        <w:autoSpaceDN w:val="0"/>
        <w:adjustRightInd w:val="0"/>
        <w:rPr>
          <w:rFonts w:ascii="Times New Roman" w:hAnsi="Times New Roman"/>
          <w:sz w:val="24"/>
          <w:szCs w:val="24"/>
          <w:lang w:eastAsia="ja-JP"/>
        </w:rPr>
      </w:pPr>
      <w:bookmarkStart w:id="3" w:name="_Hlk157612561"/>
      <w:r w:rsidRPr="007D6B98">
        <w:rPr>
          <w:rFonts w:ascii="Times New Roman" w:hAnsi="Times New Roman"/>
          <w:sz w:val="24"/>
          <w:szCs w:val="24"/>
          <w:lang w:eastAsia="ja-JP"/>
        </w:rPr>
        <w:t>In line with SSG-48 [</w:t>
      </w:r>
      <w:r w:rsidRPr="007D6B98">
        <w:rPr>
          <w:rFonts w:ascii="Times New Roman" w:hAnsi="Times New Roman"/>
          <w:sz w:val="24"/>
          <w:szCs w:val="24"/>
          <w:lang w:eastAsia="ja-JP"/>
        </w:rPr>
        <w:t>7</w:t>
      </w:r>
      <w:r w:rsidRPr="007D6B98">
        <w:rPr>
          <w:rFonts w:ascii="Times New Roman" w:hAnsi="Times New Roman"/>
          <w:sz w:val="24"/>
          <w:szCs w:val="24"/>
          <w:lang w:eastAsia="ja-JP"/>
        </w:rPr>
        <w:t>], Section 4.9 of the IGALL Safety Report [</w:t>
      </w:r>
      <w:r w:rsidRPr="007D6B98">
        <w:rPr>
          <w:rFonts w:ascii="Times New Roman" w:hAnsi="Times New Roman"/>
          <w:sz w:val="24"/>
          <w:szCs w:val="24"/>
          <w:lang w:eastAsia="ja-JP"/>
        </w:rPr>
        <w:t>8</w:t>
      </w:r>
      <w:r w:rsidRPr="007D6B98">
        <w:rPr>
          <w:rFonts w:ascii="Times New Roman" w:hAnsi="Times New Roman"/>
          <w:sz w:val="24"/>
          <w:szCs w:val="24"/>
          <w:lang w:eastAsia="ja-JP"/>
        </w:rPr>
        <w:t>]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sidRPr="007D6B98">
        <w:rPr>
          <w:rFonts w:ascii="Times New Roman" w:hAnsi="Times New Roman"/>
          <w:sz w:val="24"/>
          <w:szCs w:val="24"/>
          <w:lang w:eastAsia="ja-JP"/>
        </w:rPr>
        <w:t>9</w:t>
      </w:r>
      <w:r w:rsidRPr="007D6B98">
        <w:rPr>
          <w:rFonts w:ascii="Times New Roman" w:hAnsi="Times New Roman"/>
          <w:sz w:val="24"/>
          <w:szCs w:val="24"/>
          <w:lang w:eastAsia="ja-JP"/>
        </w:rPr>
        <w:t>] on the safety analysis report supplements, in GS-G-3.1 [</w:t>
      </w:r>
      <w:r w:rsidRPr="007D6B98">
        <w:rPr>
          <w:rFonts w:ascii="Times New Roman" w:hAnsi="Times New Roman"/>
          <w:sz w:val="24"/>
          <w:szCs w:val="24"/>
          <w:lang w:eastAsia="ja-JP"/>
        </w:rPr>
        <w:t>10</w:t>
      </w:r>
      <w:r w:rsidRPr="007D6B98">
        <w:rPr>
          <w:rFonts w:ascii="Times New Roman" w:hAnsi="Times New Roman"/>
          <w:sz w:val="24"/>
          <w:szCs w:val="24"/>
          <w:lang w:eastAsia="ja-JP"/>
        </w:rPr>
        <w:t>] on the confirmation process (paras 6.76 – 6.77 for preventive actions and paras 6.66 – 6.75 for corrective actions), while Section 2 of SRS No. 106 [</w:t>
      </w:r>
      <w:r w:rsidRPr="007D6B98">
        <w:rPr>
          <w:rFonts w:ascii="Times New Roman" w:hAnsi="Times New Roman"/>
          <w:sz w:val="24"/>
          <w:szCs w:val="24"/>
          <w:lang w:eastAsia="ja-JP"/>
        </w:rPr>
        <w:t>11</w:t>
      </w:r>
      <w:r w:rsidRPr="007D6B98">
        <w:rPr>
          <w:rFonts w:ascii="Times New Roman" w:hAnsi="Times New Roman"/>
          <w:sz w:val="24"/>
          <w:szCs w:val="24"/>
          <w:lang w:eastAsia="ja-JP"/>
        </w:rPr>
        <w:t>] contains good practices on data collection and record keeping for ageing management.</w:t>
      </w:r>
    </w:p>
    <w:bookmarkEnd w:id="3"/>
    <w:p w14:paraId="3480A930" w14:textId="6242DE58" w:rsidR="00016941" w:rsidRPr="00B40D28" w:rsidRDefault="00016941" w:rsidP="00926859">
      <w:pPr>
        <w:rPr>
          <w:rFonts w:ascii="Times New Roman" w:hAnsi="Times New Roman"/>
          <w:sz w:val="24"/>
          <w:szCs w:val="24"/>
        </w:rPr>
      </w:pPr>
      <w:r w:rsidRPr="00B40D28">
        <w:rPr>
          <w:rFonts w:ascii="Times New Roman" w:hAnsi="Times New Roman"/>
          <w:sz w:val="24"/>
          <w:szCs w:val="24"/>
        </w:rPr>
        <w:t>Examples of qualitative perfo</w:t>
      </w:r>
      <w:r w:rsidR="00412E3F" w:rsidRPr="00B40D28">
        <w:rPr>
          <w:rFonts w:ascii="Times New Roman" w:hAnsi="Times New Roman"/>
          <w:sz w:val="24"/>
          <w:szCs w:val="24"/>
        </w:rPr>
        <w:t xml:space="preserve">rmance indicators </w:t>
      </w:r>
      <w:r w:rsidR="00C512C3">
        <w:rPr>
          <w:rFonts w:ascii="Times New Roman" w:hAnsi="Times New Roman"/>
          <w:sz w:val="24"/>
          <w:szCs w:val="24"/>
        </w:rPr>
        <w:t xml:space="preserve">for this AMP </w:t>
      </w:r>
      <w:r w:rsidR="00412E3F" w:rsidRPr="00B40D28">
        <w:rPr>
          <w:rFonts w:ascii="Times New Roman" w:hAnsi="Times New Roman"/>
          <w:sz w:val="24"/>
          <w:szCs w:val="24"/>
        </w:rPr>
        <w:t>are as below:</w:t>
      </w:r>
    </w:p>
    <w:p w14:paraId="46E770CD" w14:textId="77777777" w:rsidR="008F1D76" w:rsidRPr="00926859" w:rsidRDefault="008F1D76" w:rsidP="00926859">
      <w:pPr>
        <w:rPr>
          <w:rFonts w:ascii="Times New Roman" w:hAnsi="Times New Roman"/>
          <w:bCs/>
          <w:sz w:val="24"/>
          <w:szCs w:val="24"/>
          <w:u w:val="single"/>
        </w:rPr>
      </w:pPr>
      <w:r w:rsidRPr="00926859">
        <w:rPr>
          <w:rFonts w:ascii="Times New Roman" w:hAnsi="Times New Roman"/>
          <w:bCs/>
          <w:sz w:val="24"/>
          <w:szCs w:val="24"/>
          <w:u w:val="single"/>
        </w:rPr>
        <w:t>Adequacy of AMP</w:t>
      </w:r>
    </w:p>
    <w:p w14:paraId="37DF448F" w14:textId="77777777" w:rsidR="008F1D76" w:rsidRPr="00926859" w:rsidRDefault="000526B3" w:rsidP="00926859">
      <w:pPr>
        <w:rPr>
          <w:rFonts w:ascii="Times New Roman" w:hAnsi="Times New Roman"/>
          <w:bCs/>
          <w:sz w:val="24"/>
          <w:szCs w:val="24"/>
        </w:rPr>
      </w:pPr>
      <w:r w:rsidRPr="00926859">
        <w:rPr>
          <w:rFonts w:ascii="Times New Roman" w:hAnsi="Times New Roman"/>
          <w:bCs/>
          <w:sz w:val="24"/>
          <w:szCs w:val="24"/>
        </w:rPr>
        <w:t xml:space="preserve">Definition: </w:t>
      </w:r>
      <w:r w:rsidR="00251698" w:rsidRPr="00926859">
        <w:rPr>
          <w:rFonts w:ascii="Times New Roman" w:hAnsi="Times New Roman"/>
          <w:bCs/>
          <w:sz w:val="24"/>
          <w:szCs w:val="24"/>
        </w:rPr>
        <w:t>I</w:t>
      </w:r>
      <w:r w:rsidR="008F1D76" w:rsidRPr="00926859">
        <w:rPr>
          <w:rFonts w:ascii="Times New Roman" w:hAnsi="Times New Roman"/>
          <w:bCs/>
          <w:sz w:val="24"/>
          <w:szCs w:val="24"/>
        </w:rPr>
        <w:t>f it was necessary to modify the AMP because of operating experience of the plant (</w:t>
      </w:r>
      <w:proofErr w:type="gramStart"/>
      <w:r w:rsidR="008F1D76" w:rsidRPr="00926859">
        <w:rPr>
          <w:rFonts w:ascii="Times New Roman" w:hAnsi="Times New Roman"/>
          <w:bCs/>
          <w:sz w:val="24"/>
          <w:szCs w:val="24"/>
        </w:rPr>
        <w:t>i.e.</w:t>
      </w:r>
      <w:proofErr w:type="gramEnd"/>
      <w:r w:rsidR="008F1D76" w:rsidRPr="00926859">
        <w:rPr>
          <w:rFonts w:ascii="Times New Roman" w:hAnsi="Times New Roman"/>
          <w:bCs/>
          <w:sz w:val="24"/>
          <w:szCs w:val="24"/>
        </w:rPr>
        <w:t xml:space="preserve"> AMP appeared to be proper or properly meet its objectives), the indicator is 1</w:t>
      </w:r>
      <w:r w:rsidR="00021149" w:rsidRPr="00926859">
        <w:rPr>
          <w:rFonts w:ascii="Times New Roman" w:hAnsi="Times New Roman"/>
          <w:bCs/>
          <w:sz w:val="24"/>
          <w:szCs w:val="24"/>
        </w:rPr>
        <w:t>,</w:t>
      </w:r>
      <w:r w:rsidR="008F1D76" w:rsidRPr="00926859">
        <w:rPr>
          <w:rFonts w:ascii="Times New Roman" w:hAnsi="Times New Roman"/>
          <w:bCs/>
          <w:sz w:val="24"/>
          <w:szCs w:val="24"/>
        </w:rPr>
        <w:t xml:space="preserve"> otherwise 0.</w:t>
      </w:r>
    </w:p>
    <w:p w14:paraId="5537E5D6" w14:textId="4A8450DA" w:rsidR="00FD1CA6" w:rsidRPr="00926859" w:rsidRDefault="000526B3" w:rsidP="00926859">
      <w:pPr>
        <w:rPr>
          <w:rFonts w:ascii="Times New Roman" w:hAnsi="Times New Roman"/>
          <w:bCs/>
          <w:sz w:val="24"/>
          <w:szCs w:val="24"/>
        </w:rPr>
      </w:pPr>
      <w:r w:rsidRPr="00926859">
        <w:rPr>
          <w:rFonts w:ascii="Times New Roman" w:hAnsi="Times New Roman"/>
          <w:bCs/>
          <w:sz w:val="24"/>
          <w:szCs w:val="24"/>
        </w:rPr>
        <w:t xml:space="preserve">Explanation: </w:t>
      </w:r>
      <w:r w:rsidR="000241B8" w:rsidRPr="00926859">
        <w:rPr>
          <w:rFonts w:ascii="Times New Roman" w:hAnsi="Times New Roman"/>
          <w:bCs/>
          <w:sz w:val="24"/>
          <w:szCs w:val="24"/>
        </w:rPr>
        <w:t xml:space="preserve">Either because of the degradation progress is not getting minimized and the degradation is leading towards unacceptable limits or for technical reasons </w:t>
      </w:r>
      <w:r w:rsidR="00904795" w:rsidRPr="00926859">
        <w:rPr>
          <w:rFonts w:ascii="Times New Roman" w:hAnsi="Times New Roman"/>
          <w:bCs/>
          <w:sz w:val="24"/>
          <w:szCs w:val="24"/>
        </w:rPr>
        <w:t xml:space="preserve">(not appropriate ISI, change of maintenance strategy/tools, change of monitoring device or frequency, etc.) the AMP had to be modified and/or revised. </w:t>
      </w:r>
    </w:p>
    <w:p w14:paraId="57D3874A" w14:textId="6BA9B630" w:rsidR="000241B8" w:rsidRPr="00926859" w:rsidRDefault="000241B8" w:rsidP="00926859">
      <w:pPr>
        <w:pStyle w:val="ListParagraph"/>
        <w:numPr>
          <w:ilvl w:val="1"/>
          <w:numId w:val="63"/>
        </w:numPr>
        <w:ind w:left="714" w:hanging="357"/>
        <w:contextualSpacing/>
        <w:rPr>
          <w:rFonts w:ascii="Times New Roman" w:hAnsi="Times New Roman"/>
          <w:bCs/>
          <w:sz w:val="24"/>
          <w:szCs w:val="24"/>
        </w:rPr>
      </w:pPr>
      <w:r w:rsidRPr="00926859">
        <w:rPr>
          <w:rFonts w:ascii="Times New Roman" w:hAnsi="Times New Roman"/>
          <w:bCs/>
          <w:sz w:val="24"/>
          <w:szCs w:val="24"/>
        </w:rPr>
        <w:t>If the reason for AMP revision is only formal/regular review or to reflect an administrative change, the indicator is GREEN.</w:t>
      </w:r>
    </w:p>
    <w:p w14:paraId="68F9F786" w14:textId="487BACAF" w:rsidR="000241B8" w:rsidRPr="00926859" w:rsidRDefault="000241B8" w:rsidP="00926859">
      <w:pPr>
        <w:pStyle w:val="ListParagraph"/>
        <w:numPr>
          <w:ilvl w:val="1"/>
          <w:numId w:val="63"/>
        </w:numPr>
        <w:ind w:left="714" w:hanging="357"/>
        <w:contextualSpacing/>
        <w:rPr>
          <w:rFonts w:ascii="Times New Roman" w:hAnsi="Times New Roman"/>
          <w:bCs/>
          <w:sz w:val="24"/>
          <w:szCs w:val="24"/>
        </w:rPr>
      </w:pPr>
      <w:r w:rsidRPr="00926859">
        <w:rPr>
          <w:rFonts w:ascii="Times New Roman" w:hAnsi="Times New Roman"/>
          <w:bCs/>
          <w:sz w:val="24"/>
          <w:szCs w:val="24"/>
        </w:rPr>
        <w:t>If AMP is revised due to new or additional information the indicator is YELLOW</w:t>
      </w:r>
    </w:p>
    <w:p w14:paraId="5899C11F" w14:textId="2B0E0F2D" w:rsidR="000241B8" w:rsidRPr="00926859" w:rsidRDefault="000241B8" w:rsidP="00926859">
      <w:pPr>
        <w:pStyle w:val="ListParagraph"/>
        <w:numPr>
          <w:ilvl w:val="1"/>
          <w:numId w:val="63"/>
        </w:numPr>
        <w:ind w:left="714" w:hanging="357"/>
        <w:contextualSpacing/>
        <w:rPr>
          <w:rFonts w:ascii="Times New Roman" w:hAnsi="Times New Roman"/>
          <w:bCs/>
          <w:sz w:val="24"/>
          <w:szCs w:val="24"/>
        </w:rPr>
      </w:pPr>
      <w:r w:rsidRPr="00926859">
        <w:rPr>
          <w:rFonts w:ascii="Times New Roman" w:hAnsi="Times New Roman"/>
          <w:bCs/>
          <w:sz w:val="24"/>
          <w:szCs w:val="24"/>
        </w:rPr>
        <w:t>If AMP has been revised due to exceedance of an acceptance criterion or a loss of function by an in-scope SSC</w:t>
      </w:r>
    </w:p>
    <w:p w14:paraId="0B5604DC" w14:textId="202DEA94" w:rsidR="000526B3" w:rsidRPr="00926859" w:rsidRDefault="00904795" w:rsidP="00926859">
      <w:pPr>
        <w:rPr>
          <w:rFonts w:ascii="Times New Roman" w:hAnsi="Times New Roman"/>
          <w:bCs/>
          <w:sz w:val="24"/>
          <w:szCs w:val="24"/>
        </w:rPr>
      </w:pPr>
      <w:r w:rsidRPr="00926859">
        <w:rPr>
          <w:rFonts w:ascii="Times New Roman" w:hAnsi="Times New Roman"/>
          <w:bCs/>
          <w:sz w:val="24"/>
          <w:szCs w:val="24"/>
        </w:rPr>
        <w:t>.</w:t>
      </w:r>
    </w:p>
    <w:p w14:paraId="7E051667" w14:textId="77777777" w:rsidR="00904795" w:rsidRPr="00926859" w:rsidRDefault="00904795" w:rsidP="00926859">
      <w:pPr>
        <w:rPr>
          <w:rFonts w:ascii="Times New Roman" w:hAnsi="Times New Roman"/>
          <w:bCs/>
          <w:sz w:val="24"/>
          <w:szCs w:val="24"/>
          <w:u w:val="single"/>
        </w:rPr>
      </w:pPr>
      <w:r w:rsidRPr="00926859">
        <w:rPr>
          <w:rFonts w:ascii="Times New Roman" w:hAnsi="Times New Roman"/>
          <w:bCs/>
          <w:sz w:val="24"/>
          <w:szCs w:val="24"/>
          <w:u w:val="single"/>
        </w:rPr>
        <w:lastRenderedPageBreak/>
        <w:t>Performance of AMP activities</w:t>
      </w:r>
    </w:p>
    <w:p w14:paraId="24396D3F" w14:textId="77777777" w:rsidR="00904795" w:rsidRPr="00B40D28" w:rsidRDefault="000526B3" w:rsidP="00926859">
      <w:pPr>
        <w:rPr>
          <w:rFonts w:ascii="Times New Roman" w:hAnsi="Times New Roman"/>
          <w:sz w:val="24"/>
          <w:szCs w:val="24"/>
        </w:rPr>
      </w:pPr>
      <w:r w:rsidRPr="00B40D28">
        <w:rPr>
          <w:rFonts w:ascii="Times New Roman" w:hAnsi="Times New Roman"/>
          <w:sz w:val="24"/>
          <w:szCs w:val="24"/>
        </w:rPr>
        <w:t xml:space="preserve">Definition: </w:t>
      </w:r>
      <w:r w:rsidR="00251698" w:rsidRPr="00B40D28">
        <w:rPr>
          <w:rFonts w:ascii="Times New Roman" w:hAnsi="Times New Roman"/>
          <w:sz w:val="24"/>
          <w:szCs w:val="24"/>
        </w:rPr>
        <w:t>I</w:t>
      </w:r>
      <w:r w:rsidR="00904795" w:rsidRPr="00B40D28">
        <w:rPr>
          <w:rFonts w:ascii="Times New Roman" w:hAnsi="Times New Roman"/>
          <w:sz w:val="24"/>
          <w:szCs w:val="24"/>
        </w:rPr>
        <w:t xml:space="preserve">f </w:t>
      </w:r>
      <w:r w:rsidR="002719A6" w:rsidRPr="00B40D28">
        <w:rPr>
          <w:rFonts w:ascii="Times New Roman" w:hAnsi="Times New Roman"/>
          <w:sz w:val="24"/>
          <w:szCs w:val="24"/>
        </w:rPr>
        <w:t>activities</w:t>
      </w:r>
      <w:r w:rsidR="00904795" w:rsidRPr="00B40D28">
        <w:rPr>
          <w:rFonts w:ascii="Times New Roman" w:hAnsi="Times New Roman"/>
          <w:sz w:val="24"/>
          <w:szCs w:val="24"/>
        </w:rPr>
        <w:t xml:space="preserve"> scheduled in the AMP </w:t>
      </w:r>
      <w:r w:rsidR="002719A6" w:rsidRPr="00B40D28">
        <w:rPr>
          <w:rFonts w:ascii="Times New Roman" w:hAnsi="Times New Roman"/>
          <w:sz w:val="24"/>
          <w:szCs w:val="24"/>
        </w:rPr>
        <w:t>are</w:t>
      </w:r>
      <w:r w:rsidR="00904795" w:rsidRPr="00B40D28">
        <w:rPr>
          <w:rFonts w:ascii="Times New Roman" w:hAnsi="Times New Roman"/>
          <w:sz w:val="24"/>
          <w:szCs w:val="24"/>
        </w:rPr>
        <w:t xml:space="preserve"> not completed</w:t>
      </w:r>
      <w:r w:rsidR="005669F3" w:rsidRPr="00B40D28">
        <w:rPr>
          <w:rFonts w:ascii="Times New Roman" w:hAnsi="Times New Roman"/>
          <w:sz w:val="24"/>
          <w:szCs w:val="24"/>
        </w:rPr>
        <w:t>,</w:t>
      </w:r>
      <w:r w:rsidR="00904795" w:rsidRPr="00B40D28">
        <w:rPr>
          <w:rFonts w:ascii="Times New Roman" w:hAnsi="Times New Roman"/>
          <w:sz w:val="24"/>
          <w:szCs w:val="24"/>
        </w:rPr>
        <w:t xml:space="preserve"> the indicator is 1</w:t>
      </w:r>
      <w:r w:rsidR="005669F3" w:rsidRPr="00B40D28">
        <w:rPr>
          <w:rFonts w:ascii="Times New Roman" w:hAnsi="Times New Roman"/>
          <w:sz w:val="24"/>
          <w:szCs w:val="24"/>
        </w:rPr>
        <w:t>,</w:t>
      </w:r>
      <w:r w:rsidR="00904795" w:rsidRPr="00B40D28">
        <w:rPr>
          <w:rFonts w:ascii="Times New Roman" w:hAnsi="Times New Roman"/>
          <w:sz w:val="24"/>
          <w:szCs w:val="24"/>
        </w:rPr>
        <w:t xml:space="preserve"> otherwise 0. </w:t>
      </w:r>
    </w:p>
    <w:p w14:paraId="4A20DF3B" w14:textId="77777777" w:rsidR="000526B3" w:rsidRPr="00B40D28" w:rsidRDefault="000526B3" w:rsidP="00926859">
      <w:pPr>
        <w:rPr>
          <w:rFonts w:ascii="Times New Roman" w:hAnsi="Times New Roman"/>
          <w:sz w:val="24"/>
          <w:szCs w:val="24"/>
        </w:rPr>
      </w:pPr>
      <w:r w:rsidRPr="00B40D28">
        <w:rPr>
          <w:rFonts w:ascii="Times New Roman" w:hAnsi="Times New Roman"/>
          <w:sz w:val="24"/>
          <w:szCs w:val="24"/>
        </w:rPr>
        <w:t xml:space="preserve">Explanation: </w:t>
      </w:r>
      <w:r w:rsidR="00251698" w:rsidRPr="00B40D28">
        <w:rPr>
          <w:rFonts w:ascii="Times New Roman" w:hAnsi="Times New Roman"/>
          <w:sz w:val="24"/>
          <w:szCs w:val="24"/>
        </w:rPr>
        <w:t>T</w:t>
      </w:r>
      <w:r w:rsidR="00904795" w:rsidRPr="00B40D28">
        <w:rPr>
          <w:rFonts w:ascii="Times New Roman" w:hAnsi="Times New Roman"/>
          <w:sz w:val="24"/>
          <w:szCs w:val="24"/>
        </w:rPr>
        <w:t>his indicator detects if any preventive, mitigative, ISI, maintenance, monitoring or corrective action did not take place as scheduled.</w:t>
      </w:r>
    </w:p>
    <w:p w14:paraId="6A20B000" w14:textId="77777777" w:rsidR="00904795" w:rsidRPr="00926859" w:rsidRDefault="00904795" w:rsidP="00926859">
      <w:pPr>
        <w:rPr>
          <w:rFonts w:ascii="Times New Roman" w:hAnsi="Times New Roman"/>
          <w:bCs/>
          <w:sz w:val="24"/>
          <w:szCs w:val="24"/>
          <w:u w:val="single"/>
        </w:rPr>
      </w:pPr>
      <w:r w:rsidRPr="00926859">
        <w:rPr>
          <w:rFonts w:ascii="Times New Roman" w:hAnsi="Times New Roman"/>
          <w:bCs/>
          <w:sz w:val="24"/>
          <w:szCs w:val="24"/>
          <w:u w:val="single"/>
        </w:rPr>
        <w:t>Data management</w:t>
      </w:r>
    </w:p>
    <w:p w14:paraId="030CDA7A" w14:textId="77777777" w:rsidR="000526B3" w:rsidRPr="00926859" w:rsidRDefault="000526B3" w:rsidP="00926859">
      <w:pPr>
        <w:rPr>
          <w:rFonts w:ascii="Times New Roman" w:hAnsi="Times New Roman"/>
          <w:bCs/>
          <w:sz w:val="24"/>
          <w:szCs w:val="24"/>
        </w:rPr>
      </w:pPr>
      <w:r w:rsidRPr="00926859">
        <w:rPr>
          <w:rFonts w:ascii="Times New Roman" w:hAnsi="Times New Roman"/>
          <w:bCs/>
          <w:sz w:val="24"/>
          <w:szCs w:val="24"/>
        </w:rPr>
        <w:t xml:space="preserve">Definition: </w:t>
      </w:r>
      <w:r w:rsidR="00251698" w:rsidRPr="00926859">
        <w:rPr>
          <w:rFonts w:ascii="Times New Roman" w:hAnsi="Times New Roman"/>
          <w:bCs/>
          <w:sz w:val="24"/>
          <w:szCs w:val="24"/>
        </w:rPr>
        <w:t>I</w:t>
      </w:r>
      <w:r w:rsidR="00904795" w:rsidRPr="00926859">
        <w:rPr>
          <w:rFonts w:ascii="Times New Roman" w:hAnsi="Times New Roman"/>
          <w:bCs/>
          <w:sz w:val="24"/>
          <w:szCs w:val="24"/>
        </w:rPr>
        <w:t xml:space="preserve">f the parameters measured, monitored, etc., indicated by the AMPs, are analysed and the analysis does not give useful or convincing information (probably compared with non-conformity reports), the AMP or the AMR must be </w:t>
      </w:r>
      <w:r w:rsidR="005F7D8D" w:rsidRPr="00926859">
        <w:rPr>
          <w:rFonts w:ascii="Times New Roman" w:hAnsi="Times New Roman"/>
          <w:bCs/>
          <w:sz w:val="24"/>
          <w:szCs w:val="24"/>
        </w:rPr>
        <w:t>analyzed</w:t>
      </w:r>
      <w:r w:rsidR="00904795" w:rsidRPr="00926859">
        <w:rPr>
          <w:rFonts w:ascii="Times New Roman" w:hAnsi="Times New Roman"/>
          <w:bCs/>
          <w:sz w:val="24"/>
          <w:szCs w:val="24"/>
        </w:rPr>
        <w:t xml:space="preserve">. If true, the indicator is </w:t>
      </w:r>
      <w:r w:rsidR="00021149" w:rsidRPr="00926859">
        <w:rPr>
          <w:rFonts w:ascii="Times New Roman" w:hAnsi="Times New Roman"/>
          <w:bCs/>
          <w:sz w:val="24"/>
          <w:szCs w:val="24"/>
        </w:rPr>
        <w:t>1,</w:t>
      </w:r>
      <w:r w:rsidR="00904795" w:rsidRPr="00926859">
        <w:rPr>
          <w:rFonts w:ascii="Times New Roman" w:hAnsi="Times New Roman"/>
          <w:bCs/>
          <w:sz w:val="24"/>
          <w:szCs w:val="24"/>
        </w:rPr>
        <w:t xml:space="preserve"> otherwise </w:t>
      </w:r>
      <w:r w:rsidR="00021149" w:rsidRPr="00926859">
        <w:rPr>
          <w:rFonts w:ascii="Times New Roman" w:hAnsi="Times New Roman"/>
          <w:bCs/>
          <w:sz w:val="24"/>
          <w:szCs w:val="24"/>
        </w:rPr>
        <w:t>0</w:t>
      </w:r>
      <w:r w:rsidR="00C55401" w:rsidRPr="00926859">
        <w:rPr>
          <w:rFonts w:ascii="Times New Roman" w:hAnsi="Times New Roman"/>
          <w:bCs/>
          <w:sz w:val="24"/>
          <w:szCs w:val="24"/>
        </w:rPr>
        <w:t>.</w:t>
      </w:r>
    </w:p>
    <w:p w14:paraId="1F263212" w14:textId="77777777" w:rsidR="00904795" w:rsidRPr="00926859" w:rsidRDefault="00904795" w:rsidP="00926859">
      <w:pPr>
        <w:rPr>
          <w:rFonts w:ascii="Times New Roman" w:hAnsi="Times New Roman"/>
          <w:bCs/>
          <w:sz w:val="24"/>
          <w:szCs w:val="24"/>
        </w:rPr>
      </w:pPr>
      <w:r w:rsidRPr="00926859">
        <w:rPr>
          <w:rFonts w:ascii="Times New Roman" w:hAnsi="Times New Roman"/>
          <w:bCs/>
          <w:sz w:val="24"/>
          <w:szCs w:val="24"/>
        </w:rPr>
        <w:t xml:space="preserve">Explanation: One of the objectives of the monitoring and trending is to find if the AMP applied is appropriate. If the monitoring results do not provide appropriate information and further actions should be taken </w:t>
      </w:r>
      <w:proofErr w:type="gramStart"/>
      <w:r w:rsidRPr="00926859">
        <w:rPr>
          <w:rFonts w:ascii="Times New Roman" w:hAnsi="Times New Roman"/>
          <w:bCs/>
          <w:sz w:val="24"/>
          <w:szCs w:val="24"/>
        </w:rPr>
        <w:t>in order to</w:t>
      </w:r>
      <w:proofErr w:type="gramEnd"/>
      <w:r w:rsidRPr="00926859">
        <w:rPr>
          <w:rFonts w:ascii="Times New Roman" w:hAnsi="Times New Roman"/>
          <w:bCs/>
          <w:sz w:val="24"/>
          <w:szCs w:val="24"/>
        </w:rPr>
        <w:t xml:space="preserve"> confirm if the AMP is appropriate, the monitoring activity may need to be modified and this could be detected by the indicator.</w:t>
      </w:r>
    </w:p>
    <w:p w14:paraId="175B956A" w14:textId="77777777" w:rsidR="00904795" w:rsidRPr="00926859" w:rsidRDefault="00904795" w:rsidP="00926859">
      <w:pPr>
        <w:rPr>
          <w:rFonts w:ascii="Times New Roman" w:hAnsi="Times New Roman"/>
          <w:bCs/>
          <w:sz w:val="24"/>
          <w:szCs w:val="24"/>
          <w:u w:val="single"/>
        </w:rPr>
      </w:pPr>
      <w:r w:rsidRPr="00926859">
        <w:rPr>
          <w:rFonts w:ascii="Times New Roman" w:hAnsi="Times New Roman"/>
          <w:bCs/>
          <w:sz w:val="24"/>
          <w:szCs w:val="24"/>
          <w:u w:val="single"/>
        </w:rPr>
        <w:t>Use of commodity group AMP</w:t>
      </w:r>
    </w:p>
    <w:p w14:paraId="2F7FC8D1" w14:textId="77777777" w:rsidR="00904795" w:rsidRPr="00926859" w:rsidRDefault="00904795" w:rsidP="00926859">
      <w:pPr>
        <w:rPr>
          <w:rFonts w:ascii="Times New Roman" w:hAnsi="Times New Roman"/>
          <w:bCs/>
          <w:sz w:val="24"/>
          <w:szCs w:val="24"/>
        </w:rPr>
      </w:pPr>
      <w:r w:rsidRPr="00926859">
        <w:rPr>
          <w:rFonts w:ascii="Times New Roman" w:hAnsi="Times New Roman"/>
          <w:bCs/>
          <w:sz w:val="24"/>
          <w:szCs w:val="24"/>
        </w:rPr>
        <w:t xml:space="preserve">Definition: </w:t>
      </w:r>
      <w:r w:rsidR="00251698" w:rsidRPr="00926859">
        <w:rPr>
          <w:rFonts w:ascii="Times New Roman" w:hAnsi="Times New Roman"/>
          <w:bCs/>
          <w:sz w:val="24"/>
          <w:szCs w:val="24"/>
        </w:rPr>
        <w:t>F</w:t>
      </w:r>
      <w:r w:rsidRPr="00926859">
        <w:rPr>
          <w:rFonts w:ascii="Times New Roman" w:hAnsi="Times New Roman"/>
          <w:bCs/>
          <w:sz w:val="24"/>
          <w:szCs w:val="24"/>
        </w:rPr>
        <w:t>ailure rate of components managed by a commodity group AMP.</w:t>
      </w:r>
    </w:p>
    <w:p w14:paraId="5447D470" w14:textId="77777777" w:rsidR="00904795" w:rsidRPr="00926859" w:rsidRDefault="00904795" w:rsidP="00926859">
      <w:pPr>
        <w:rPr>
          <w:rFonts w:ascii="Times New Roman" w:hAnsi="Times New Roman"/>
          <w:bCs/>
          <w:sz w:val="24"/>
          <w:szCs w:val="24"/>
        </w:rPr>
      </w:pPr>
      <w:r w:rsidRPr="00926859">
        <w:rPr>
          <w:rFonts w:ascii="Times New Roman" w:hAnsi="Times New Roman"/>
          <w:bCs/>
          <w:sz w:val="24"/>
          <w:szCs w:val="24"/>
        </w:rPr>
        <w:t xml:space="preserve">Explanation: </w:t>
      </w:r>
      <w:r w:rsidR="00251698" w:rsidRPr="00926859">
        <w:rPr>
          <w:rFonts w:ascii="Times New Roman" w:hAnsi="Times New Roman"/>
          <w:bCs/>
          <w:sz w:val="24"/>
          <w:szCs w:val="24"/>
        </w:rPr>
        <w:t>E</w:t>
      </w:r>
      <w:r w:rsidRPr="00926859">
        <w:rPr>
          <w:rFonts w:ascii="Times New Roman" w:hAnsi="Times New Roman"/>
          <w:bCs/>
          <w:sz w:val="24"/>
          <w:szCs w:val="24"/>
        </w:rPr>
        <w:t>ffectiveness of commodity group AMPs, especially when large number of similar components are managed by it, the failure rate of components (if the failure is related to or partially related to ageing effects) can be used as an indicator. After several years the trend of failure rates may point out if the effectiveness of an AMP changes (may also improve).</w:t>
      </w:r>
    </w:p>
    <w:p w14:paraId="62ADB6B6" w14:textId="77777777" w:rsidR="00904795" w:rsidRPr="00926859" w:rsidRDefault="00904795" w:rsidP="00926859">
      <w:pPr>
        <w:rPr>
          <w:rFonts w:ascii="Times New Roman" w:hAnsi="Times New Roman"/>
          <w:bCs/>
          <w:sz w:val="24"/>
          <w:szCs w:val="24"/>
          <w:u w:val="single"/>
        </w:rPr>
      </w:pPr>
      <w:r w:rsidRPr="00926859">
        <w:rPr>
          <w:rFonts w:ascii="Times New Roman" w:hAnsi="Times New Roman"/>
          <w:bCs/>
          <w:sz w:val="24"/>
          <w:szCs w:val="24"/>
          <w:u w:val="single"/>
        </w:rPr>
        <w:t xml:space="preserve">Correctness of ageing prediction </w:t>
      </w:r>
    </w:p>
    <w:p w14:paraId="3D473EC8" w14:textId="77777777" w:rsidR="00904795" w:rsidRPr="00926859" w:rsidRDefault="00904795" w:rsidP="00926859">
      <w:pPr>
        <w:rPr>
          <w:rFonts w:ascii="Times New Roman" w:hAnsi="Times New Roman"/>
          <w:bCs/>
          <w:sz w:val="24"/>
          <w:szCs w:val="24"/>
        </w:rPr>
      </w:pPr>
      <w:r w:rsidRPr="00926859">
        <w:rPr>
          <w:rFonts w:ascii="Times New Roman" w:hAnsi="Times New Roman"/>
          <w:bCs/>
          <w:sz w:val="24"/>
          <w:szCs w:val="24"/>
        </w:rPr>
        <w:t xml:space="preserve">Definition: </w:t>
      </w:r>
      <w:r w:rsidR="00251698" w:rsidRPr="00926859">
        <w:rPr>
          <w:rFonts w:ascii="Times New Roman" w:hAnsi="Times New Roman"/>
          <w:bCs/>
          <w:sz w:val="24"/>
          <w:szCs w:val="24"/>
        </w:rPr>
        <w:t>D</w:t>
      </w:r>
      <w:r w:rsidRPr="00926859">
        <w:rPr>
          <w:rFonts w:ascii="Times New Roman" w:hAnsi="Times New Roman"/>
          <w:bCs/>
          <w:sz w:val="24"/>
          <w:szCs w:val="24"/>
        </w:rPr>
        <w:t>eviation of predicted and detected aged condition of the component. Ratio of the absolute value of the difference and the predicted value.</w:t>
      </w:r>
    </w:p>
    <w:p w14:paraId="622F4B9D" w14:textId="0CBC7462" w:rsidR="000526B3" w:rsidRPr="00926859" w:rsidRDefault="00904795" w:rsidP="00926859">
      <w:pPr>
        <w:rPr>
          <w:rFonts w:ascii="Times New Roman" w:hAnsi="Times New Roman"/>
          <w:bCs/>
          <w:sz w:val="24"/>
          <w:szCs w:val="24"/>
        </w:rPr>
      </w:pPr>
      <w:r w:rsidRPr="00926859">
        <w:rPr>
          <w:rFonts w:ascii="Times New Roman" w:hAnsi="Times New Roman"/>
          <w:bCs/>
          <w:sz w:val="24"/>
          <w:szCs w:val="24"/>
        </w:rPr>
        <w:t xml:space="preserve">Explanation: </w:t>
      </w:r>
      <w:r w:rsidR="00251698" w:rsidRPr="00926859">
        <w:rPr>
          <w:rFonts w:ascii="Times New Roman" w:hAnsi="Times New Roman"/>
          <w:bCs/>
          <w:sz w:val="24"/>
          <w:szCs w:val="24"/>
        </w:rPr>
        <w:t>C</w:t>
      </w:r>
      <w:r w:rsidRPr="00926859">
        <w:rPr>
          <w:rFonts w:ascii="Times New Roman" w:hAnsi="Times New Roman"/>
          <w:bCs/>
          <w:sz w:val="24"/>
          <w:szCs w:val="24"/>
        </w:rPr>
        <w:t xml:space="preserve">omparison of the predicted and measured characteristic parameter of a given degradation mechanism, such as wall thickness, number (or density) of flaws, growth of flaws, embrittlement, hardness, conductivity, settlement, tendon strength. Frequency of evaluation of this indicator needs to be adjusted to the measurement frequency of the parameter (during maintenance, ISI, etc.). </w:t>
      </w:r>
      <w:r w:rsidR="001C5913" w:rsidRPr="00926859">
        <w:rPr>
          <w:rFonts w:ascii="Times New Roman" w:hAnsi="Times New Roman"/>
          <w:bCs/>
          <w:sz w:val="24"/>
          <w:szCs w:val="24"/>
        </w:rPr>
        <w:t xml:space="preserve">The examples of quantitative </w:t>
      </w:r>
      <w:r w:rsidR="00021149" w:rsidRPr="00926859">
        <w:rPr>
          <w:rFonts w:ascii="Times New Roman" w:hAnsi="Times New Roman"/>
          <w:bCs/>
          <w:sz w:val="24"/>
          <w:szCs w:val="24"/>
        </w:rPr>
        <w:t xml:space="preserve">performance </w:t>
      </w:r>
      <w:r w:rsidR="001C5913" w:rsidRPr="00926859">
        <w:rPr>
          <w:rFonts w:ascii="Times New Roman" w:hAnsi="Times New Roman"/>
          <w:bCs/>
          <w:sz w:val="24"/>
          <w:szCs w:val="24"/>
        </w:rPr>
        <w:t>indicators include</w:t>
      </w:r>
      <w:r w:rsidR="00412E3F" w:rsidRPr="00926859">
        <w:rPr>
          <w:rFonts w:ascii="Times New Roman" w:hAnsi="Times New Roman"/>
          <w:bCs/>
          <w:sz w:val="24"/>
          <w:szCs w:val="24"/>
        </w:rPr>
        <w:t xml:space="preserve"> followings:</w:t>
      </w:r>
    </w:p>
    <w:p w14:paraId="4B74B7C7" w14:textId="1B09FA51" w:rsidR="001C5913" w:rsidRPr="00926859" w:rsidRDefault="001C5913" w:rsidP="00926859">
      <w:pPr>
        <w:rPr>
          <w:rFonts w:ascii="Times New Roman" w:hAnsi="Times New Roman"/>
          <w:bCs/>
          <w:sz w:val="24"/>
          <w:szCs w:val="24"/>
          <w:u w:val="single"/>
        </w:rPr>
      </w:pPr>
      <w:r w:rsidRPr="00926859">
        <w:rPr>
          <w:rFonts w:ascii="Times New Roman" w:hAnsi="Times New Roman"/>
          <w:bCs/>
          <w:sz w:val="24"/>
          <w:szCs w:val="24"/>
          <w:u w:val="single"/>
        </w:rPr>
        <w:t>Wall thinning of condenser</w:t>
      </w:r>
      <w:r w:rsidR="00B03762" w:rsidRPr="00926859">
        <w:rPr>
          <w:rFonts w:ascii="Times New Roman" w:hAnsi="Times New Roman"/>
          <w:bCs/>
          <w:sz w:val="24"/>
          <w:szCs w:val="24"/>
          <w:u w:val="single"/>
        </w:rPr>
        <w:t xml:space="preserve"> and </w:t>
      </w:r>
      <w:r w:rsidRPr="00926859">
        <w:rPr>
          <w:rFonts w:ascii="Times New Roman" w:hAnsi="Times New Roman"/>
          <w:bCs/>
          <w:sz w:val="24"/>
          <w:szCs w:val="24"/>
          <w:u w:val="single"/>
        </w:rPr>
        <w:t>evaporator tubes</w:t>
      </w:r>
    </w:p>
    <w:p w14:paraId="57BB1CCA" w14:textId="77777777" w:rsidR="001C5913" w:rsidRPr="00926859" w:rsidRDefault="001C5913" w:rsidP="00926859">
      <w:pPr>
        <w:rPr>
          <w:rFonts w:ascii="Times New Roman" w:hAnsi="Times New Roman"/>
          <w:bCs/>
          <w:sz w:val="24"/>
          <w:szCs w:val="24"/>
        </w:rPr>
      </w:pPr>
      <w:r w:rsidRPr="00926859">
        <w:rPr>
          <w:rFonts w:ascii="Times New Roman" w:hAnsi="Times New Roman"/>
          <w:bCs/>
          <w:sz w:val="24"/>
          <w:szCs w:val="24"/>
        </w:rPr>
        <w:t xml:space="preserve">Definition: </w:t>
      </w:r>
      <w:r w:rsidR="00251698" w:rsidRPr="00926859">
        <w:rPr>
          <w:rFonts w:ascii="Times New Roman" w:hAnsi="Times New Roman"/>
          <w:bCs/>
          <w:sz w:val="24"/>
          <w:szCs w:val="24"/>
        </w:rPr>
        <w:t>R</w:t>
      </w:r>
      <w:r w:rsidRPr="00926859">
        <w:rPr>
          <w:rFonts w:ascii="Times New Roman" w:hAnsi="Times New Roman"/>
          <w:bCs/>
          <w:sz w:val="24"/>
          <w:szCs w:val="24"/>
        </w:rPr>
        <w:t xml:space="preserve">atio of plugged tubes to the allowed number of plugged tubes. </w:t>
      </w:r>
    </w:p>
    <w:p w14:paraId="404C66DF" w14:textId="68D4C3E0" w:rsidR="001C5913" w:rsidRPr="00926859" w:rsidRDefault="001C5913" w:rsidP="00926859">
      <w:pPr>
        <w:rPr>
          <w:rFonts w:ascii="Times New Roman" w:hAnsi="Times New Roman"/>
          <w:bCs/>
          <w:sz w:val="24"/>
          <w:szCs w:val="24"/>
        </w:rPr>
      </w:pPr>
      <w:r w:rsidRPr="00926859">
        <w:rPr>
          <w:rFonts w:ascii="Times New Roman" w:hAnsi="Times New Roman"/>
          <w:bCs/>
          <w:sz w:val="24"/>
          <w:szCs w:val="24"/>
        </w:rPr>
        <w:t xml:space="preserve">Explanation: </w:t>
      </w:r>
      <w:r w:rsidR="00251698" w:rsidRPr="00926859">
        <w:rPr>
          <w:rFonts w:ascii="Times New Roman" w:hAnsi="Times New Roman"/>
          <w:bCs/>
          <w:sz w:val="24"/>
          <w:szCs w:val="24"/>
        </w:rPr>
        <w:t>T</w:t>
      </w:r>
      <w:r w:rsidRPr="00926859">
        <w:rPr>
          <w:rFonts w:ascii="Times New Roman" w:hAnsi="Times New Roman"/>
          <w:bCs/>
          <w:sz w:val="24"/>
          <w:szCs w:val="24"/>
        </w:rPr>
        <w:t xml:space="preserve">he indicator can show how far the plant </w:t>
      </w:r>
      <w:r w:rsidR="00C512C3" w:rsidRPr="00926859">
        <w:rPr>
          <w:rFonts w:ascii="Times New Roman" w:hAnsi="Times New Roman"/>
          <w:bCs/>
          <w:sz w:val="24"/>
          <w:szCs w:val="24"/>
        </w:rPr>
        <w:t>is</w:t>
      </w:r>
      <w:r w:rsidR="000241B8" w:rsidRPr="00926859">
        <w:rPr>
          <w:rFonts w:ascii="Times New Roman" w:hAnsi="Times New Roman"/>
          <w:bCs/>
          <w:sz w:val="24"/>
          <w:szCs w:val="24"/>
        </w:rPr>
        <w:t xml:space="preserve"> </w:t>
      </w:r>
      <w:r w:rsidRPr="00926859">
        <w:rPr>
          <w:rFonts w:ascii="Times New Roman" w:hAnsi="Times New Roman"/>
          <w:bCs/>
          <w:sz w:val="24"/>
          <w:szCs w:val="24"/>
        </w:rPr>
        <w:t xml:space="preserve">from the acceptance criteria and from the trend of several years if the corrosion process accelerates, steadily </w:t>
      </w:r>
      <w:proofErr w:type="gramStart"/>
      <w:r w:rsidRPr="00926859">
        <w:rPr>
          <w:rFonts w:ascii="Times New Roman" w:hAnsi="Times New Roman"/>
          <w:bCs/>
          <w:sz w:val="24"/>
          <w:szCs w:val="24"/>
        </w:rPr>
        <w:t>progress</w:t>
      </w:r>
      <w:proofErr w:type="gramEnd"/>
      <w:r w:rsidRPr="00926859">
        <w:rPr>
          <w:rFonts w:ascii="Times New Roman" w:hAnsi="Times New Roman"/>
          <w:bCs/>
          <w:sz w:val="24"/>
          <w:szCs w:val="24"/>
        </w:rPr>
        <w:t xml:space="preserve"> or improves.</w:t>
      </w:r>
    </w:p>
    <w:p w14:paraId="4E134BA8" w14:textId="77777777" w:rsidR="001C5913" w:rsidRPr="00926859" w:rsidRDefault="00CC7D81" w:rsidP="00926859">
      <w:pPr>
        <w:rPr>
          <w:rFonts w:ascii="Times New Roman" w:hAnsi="Times New Roman"/>
          <w:bCs/>
          <w:sz w:val="24"/>
          <w:szCs w:val="24"/>
          <w:u w:val="single"/>
        </w:rPr>
      </w:pPr>
      <w:r w:rsidRPr="00926859">
        <w:rPr>
          <w:rFonts w:ascii="Times New Roman" w:hAnsi="Times New Roman"/>
          <w:bCs/>
          <w:sz w:val="24"/>
          <w:szCs w:val="24"/>
          <w:u w:val="single"/>
        </w:rPr>
        <w:t>C</w:t>
      </w:r>
      <w:r w:rsidR="001C5913" w:rsidRPr="00926859">
        <w:rPr>
          <w:rFonts w:ascii="Times New Roman" w:hAnsi="Times New Roman"/>
          <w:bCs/>
          <w:sz w:val="24"/>
          <w:szCs w:val="24"/>
          <w:u w:val="single"/>
        </w:rPr>
        <w:t>ooling capability of chillers</w:t>
      </w:r>
    </w:p>
    <w:p w14:paraId="554A5348" w14:textId="77777777" w:rsidR="001C5913" w:rsidRPr="00B40D28" w:rsidRDefault="001C5913" w:rsidP="00926859">
      <w:pPr>
        <w:rPr>
          <w:rFonts w:ascii="Times New Roman" w:hAnsi="Times New Roman"/>
          <w:sz w:val="24"/>
          <w:szCs w:val="24"/>
        </w:rPr>
      </w:pPr>
      <w:r w:rsidRPr="00B40D28">
        <w:rPr>
          <w:rFonts w:ascii="Times New Roman" w:hAnsi="Times New Roman"/>
          <w:sz w:val="24"/>
          <w:szCs w:val="24"/>
        </w:rPr>
        <w:t>Definition: Capability of chillers to provide cooling as per design intent</w:t>
      </w:r>
      <w:r w:rsidR="00251698" w:rsidRPr="00B40D28">
        <w:rPr>
          <w:rFonts w:ascii="Times New Roman" w:hAnsi="Times New Roman"/>
          <w:sz w:val="24"/>
          <w:szCs w:val="24"/>
        </w:rPr>
        <w:t>.</w:t>
      </w:r>
      <w:r w:rsidRPr="00B40D28">
        <w:rPr>
          <w:rFonts w:ascii="Times New Roman" w:hAnsi="Times New Roman"/>
          <w:sz w:val="24"/>
          <w:szCs w:val="24"/>
        </w:rPr>
        <w:t xml:space="preserve"> </w:t>
      </w:r>
    </w:p>
    <w:p w14:paraId="1F69D689" w14:textId="77777777" w:rsidR="001C5913" w:rsidRPr="00B40D28" w:rsidRDefault="001C5913" w:rsidP="00926859">
      <w:pPr>
        <w:rPr>
          <w:rFonts w:ascii="Times New Roman" w:hAnsi="Times New Roman"/>
          <w:sz w:val="24"/>
          <w:szCs w:val="24"/>
        </w:rPr>
      </w:pPr>
      <w:r w:rsidRPr="00B40D28">
        <w:rPr>
          <w:rFonts w:ascii="Times New Roman" w:hAnsi="Times New Roman"/>
          <w:sz w:val="24"/>
          <w:szCs w:val="24"/>
        </w:rPr>
        <w:t xml:space="preserve">Explanation: The indicator shows the health of different component such as compressor, condenser, evaporator and flow metering devices. </w:t>
      </w:r>
    </w:p>
    <w:p w14:paraId="3A581665" w14:textId="75FA6C16" w:rsidR="00854F65" w:rsidRPr="00B40D28" w:rsidRDefault="00854F65" w:rsidP="00926859">
      <w:pPr>
        <w:rPr>
          <w:rFonts w:ascii="Times New Roman" w:hAnsi="Times New Roman"/>
          <w:sz w:val="24"/>
          <w:szCs w:val="24"/>
        </w:rPr>
      </w:pPr>
    </w:p>
    <w:p w14:paraId="605FE540" w14:textId="77777777" w:rsidR="002D7F68" w:rsidRPr="00B40D28" w:rsidRDefault="002D7F68" w:rsidP="00926859">
      <w:pPr>
        <w:pStyle w:val="Heading3"/>
        <w:spacing w:before="120"/>
        <w:rPr>
          <w:rFonts w:ascii="Times New Roman" w:hAnsi="Times New Roman"/>
          <w:sz w:val="24"/>
          <w:szCs w:val="24"/>
        </w:rPr>
      </w:pPr>
      <w:r w:rsidRPr="00B40D28">
        <w:rPr>
          <w:rFonts w:ascii="Times New Roman" w:hAnsi="Times New Roman"/>
          <w:sz w:val="24"/>
          <w:szCs w:val="24"/>
        </w:rPr>
        <w:lastRenderedPageBreak/>
        <w:t>References</w:t>
      </w:r>
      <w:bookmarkEnd w:id="0"/>
    </w:p>
    <w:p w14:paraId="59EAA9CE" w14:textId="50760120" w:rsidR="00706043" w:rsidRPr="00B40D28" w:rsidRDefault="00706043" w:rsidP="007D6B98">
      <w:pPr>
        <w:pStyle w:val="References"/>
        <w:ind w:left="567" w:hanging="567"/>
        <w:contextualSpacing/>
        <w:rPr>
          <w:rFonts w:ascii="Times New Roman" w:hAnsi="Times New Roman" w:cs="Times New Roman"/>
          <w:sz w:val="24"/>
          <w:szCs w:val="24"/>
        </w:rPr>
      </w:pPr>
      <w:r w:rsidRPr="00B40D28">
        <w:rPr>
          <w:rFonts w:ascii="Times New Roman" w:hAnsi="Times New Roman" w:cs="Times New Roman"/>
          <w:sz w:val="24"/>
          <w:szCs w:val="24"/>
        </w:rPr>
        <w:t>[</w:t>
      </w:r>
      <w:r w:rsidR="00AA3E66" w:rsidRPr="00B40D28">
        <w:rPr>
          <w:rFonts w:ascii="Times New Roman" w:hAnsi="Times New Roman" w:cs="Times New Roman"/>
          <w:sz w:val="24"/>
          <w:szCs w:val="24"/>
        </w:rPr>
        <w:t>1</w:t>
      </w:r>
      <w:r w:rsidRPr="00B40D28">
        <w:rPr>
          <w:rFonts w:ascii="Times New Roman" w:hAnsi="Times New Roman" w:cs="Times New Roman"/>
          <w:sz w:val="24"/>
          <w:szCs w:val="24"/>
        </w:rPr>
        <w:t xml:space="preserve">] </w:t>
      </w:r>
      <w:r w:rsidRPr="00B40D28">
        <w:rPr>
          <w:rFonts w:ascii="Times New Roman" w:hAnsi="Times New Roman" w:cs="Times New Roman"/>
          <w:sz w:val="24"/>
          <w:szCs w:val="24"/>
        </w:rPr>
        <w:tab/>
        <w:t xml:space="preserve">ELECTRIC POWER RESEARCH INSTITUTE, Plant Support Engineering: Life Cycle Management Planning </w:t>
      </w:r>
      <w:r w:rsidR="000B4A37" w:rsidRPr="00B40D28">
        <w:rPr>
          <w:rFonts w:ascii="Times New Roman" w:hAnsi="Times New Roman" w:cs="Times New Roman"/>
          <w:sz w:val="24"/>
          <w:szCs w:val="24"/>
        </w:rPr>
        <w:t>Sourcebooks -</w:t>
      </w:r>
      <w:r w:rsidR="005534F3" w:rsidRPr="00B40D28">
        <w:rPr>
          <w:rFonts w:ascii="Times New Roman" w:hAnsi="Times New Roman" w:cs="Times New Roman"/>
          <w:sz w:val="24"/>
          <w:szCs w:val="24"/>
        </w:rPr>
        <w:t xml:space="preserve"> </w:t>
      </w:r>
      <w:r w:rsidRPr="00B40D28">
        <w:rPr>
          <w:rFonts w:ascii="Times New Roman" w:hAnsi="Times New Roman" w:cs="Times New Roman"/>
          <w:sz w:val="24"/>
          <w:szCs w:val="24"/>
        </w:rPr>
        <w:t>Chillers</w:t>
      </w:r>
      <w:r w:rsidR="000B4A37" w:rsidRPr="00B40D28">
        <w:rPr>
          <w:rFonts w:ascii="Times New Roman" w:hAnsi="Times New Roman" w:cs="Times New Roman"/>
          <w:sz w:val="24"/>
          <w:szCs w:val="24"/>
        </w:rPr>
        <w:t>, 1015075</w:t>
      </w:r>
      <w:r w:rsidRPr="00B40D28">
        <w:rPr>
          <w:rFonts w:ascii="Times New Roman" w:hAnsi="Times New Roman" w:cs="Times New Roman"/>
          <w:sz w:val="24"/>
          <w:szCs w:val="24"/>
        </w:rPr>
        <w:t xml:space="preserve">, </w:t>
      </w:r>
      <w:r w:rsidR="008732A3" w:rsidRPr="00B40D28">
        <w:rPr>
          <w:rFonts w:ascii="Times New Roman" w:hAnsi="Times New Roman" w:cs="Times New Roman"/>
          <w:sz w:val="24"/>
          <w:szCs w:val="24"/>
        </w:rPr>
        <w:t xml:space="preserve">EPRI, Palo Alto, CA, </w:t>
      </w:r>
      <w:r w:rsidRPr="00B40D28">
        <w:rPr>
          <w:rFonts w:ascii="Times New Roman" w:hAnsi="Times New Roman" w:cs="Times New Roman"/>
          <w:sz w:val="24"/>
          <w:szCs w:val="24"/>
        </w:rPr>
        <w:t>December2007.</w:t>
      </w:r>
    </w:p>
    <w:p w14:paraId="1A8130B6" w14:textId="75CF666C" w:rsidR="00706043" w:rsidRPr="00B40D28" w:rsidRDefault="00706043" w:rsidP="007D6B98">
      <w:pPr>
        <w:pStyle w:val="References"/>
        <w:ind w:left="567" w:hanging="567"/>
        <w:contextualSpacing/>
        <w:rPr>
          <w:rFonts w:ascii="Times New Roman" w:hAnsi="Times New Roman" w:cs="Times New Roman"/>
          <w:sz w:val="24"/>
          <w:szCs w:val="24"/>
        </w:rPr>
      </w:pPr>
      <w:r w:rsidRPr="00B40D28">
        <w:rPr>
          <w:rFonts w:ascii="Times New Roman" w:hAnsi="Times New Roman" w:cs="Times New Roman"/>
          <w:sz w:val="24"/>
          <w:szCs w:val="24"/>
        </w:rPr>
        <w:t>[</w:t>
      </w:r>
      <w:r w:rsidR="00AA3E66" w:rsidRPr="00B40D28">
        <w:rPr>
          <w:rFonts w:ascii="Times New Roman" w:hAnsi="Times New Roman" w:cs="Times New Roman"/>
          <w:sz w:val="24"/>
          <w:szCs w:val="24"/>
        </w:rPr>
        <w:t>2</w:t>
      </w:r>
      <w:r w:rsidRPr="00B40D28">
        <w:rPr>
          <w:rFonts w:ascii="Times New Roman" w:hAnsi="Times New Roman" w:cs="Times New Roman"/>
          <w:sz w:val="24"/>
          <w:szCs w:val="24"/>
        </w:rPr>
        <w:t>]</w:t>
      </w:r>
      <w:r w:rsidRPr="00B40D28">
        <w:rPr>
          <w:rFonts w:ascii="Times New Roman" w:hAnsi="Times New Roman" w:cs="Times New Roman"/>
          <w:sz w:val="24"/>
          <w:szCs w:val="24"/>
        </w:rPr>
        <w:tab/>
        <w:t>U</w:t>
      </w:r>
      <w:r w:rsidR="0001272B" w:rsidRPr="00B40D28">
        <w:rPr>
          <w:rFonts w:ascii="Times New Roman" w:hAnsi="Times New Roman" w:cs="Times New Roman"/>
          <w:sz w:val="24"/>
          <w:szCs w:val="24"/>
        </w:rPr>
        <w:t xml:space="preserve">NITED </w:t>
      </w:r>
      <w:r w:rsidRPr="00B40D28">
        <w:rPr>
          <w:rFonts w:ascii="Times New Roman" w:hAnsi="Times New Roman" w:cs="Times New Roman"/>
          <w:sz w:val="24"/>
          <w:szCs w:val="24"/>
        </w:rPr>
        <w:t>S</w:t>
      </w:r>
      <w:r w:rsidR="0001272B" w:rsidRPr="00B40D28">
        <w:rPr>
          <w:rFonts w:ascii="Times New Roman" w:hAnsi="Times New Roman" w:cs="Times New Roman"/>
          <w:sz w:val="24"/>
          <w:szCs w:val="24"/>
        </w:rPr>
        <w:t>TATES</w:t>
      </w:r>
      <w:r w:rsidRPr="00B40D28">
        <w:rPr>
          <w:rFonts w:ascii="Times New Roman" w:hAnsi="Times New Roman" w:cs="Times New Roman"/>
          <w:sz w:val="24"/>
          <w:szCs w:val="24"/>
        </w:rPr>
        <w:t xml:space="preserve"> NUCLEAR REGULATORY COMMISSION, Aging Assessment of Essential HVAC Chillers used in Nuclear Power Plants, NUREG/CR-6043, PNL-8614 (Vol.</w:t>
      </w:r>
      <w:r w:rsidR="00152C01" w:rsidRPr="00B40D28">
        <w:rPr>
          <w:rFonts w:ascii="Times New Roman" w:hAnsi="Times New Roman" w:cs="Times New Roman"/>
          <w:sz w:val="24"/>
          <w:szCs w:val="24"/>
        </w:rPr>
        <w:t xml:space="preserve"> </w:t>
      </w:r>
      <w:r w:rsidRPr="00B40D28">
        <w:rPr>
          <w:rFonts w:ascii="Times New Roman" w:hAnsi="Times New Roman" w:cs="Times New Roman"/>
          <w:sz w:val="24"/>
          <w:szCs w:val="24"/>
        </w:rPr>
        <w:t>1)</w:t>
      </w:r>
      <w:r w:rsidR="008732A3" w:rsidRPr="00B40D28">
        <w:rPr>
          <w:rFonts w:ascii="Times New Roman" w:hAnsi="Times New Roman" w:cs="Times New Roman"/>
          <w:sz w:val="24"/>
          <w:szCs w:val="24"/>
        </w:rPr>
        <w:t>, USNRC, Washington, DC (1993)</w:t>
      </w:r>
      <w:r w:rsidR="0001272B" w:rsidRPr="00B40D28">
        <w:rPr>
          <w:rFonts w:ascii="Times New Roman" w:hAnsi="Times New Roman" w:cs="Times New Roman"/>
          <w:sz w:val="24"/>
          <w:szCs w:val="24"/>
        </w:rPr>
        <w:t>.</w:t>
      </w:r>
      <w:r w:rsidRPr="00B40D28">
        <w:rPr>
          <w:rFonts w:ascii="Times New Roman" w:hAnsi="Times New Roman" w:cs="Times New Roman"/>
          <w:sz w:val="24"/>
          <w:szCs w:val="24"/>
        </w:rPr>
        <w:t xml:space="preserve"> </w:t>
      </w:r>
    </w:p>
    <w:p w14:paraId="693666AB" w14:textId="6D82809D" w:rsidR="009D416F" w:rsidRPr="00B40D28" w:rsidRDefault="00D545E9" w:rsidP="007D6B98">
      <w:pPr>
        <w:pStyle w:val="References"/>
        <w:ind w:left="567" w:hanging="567"/>
        <w:contextualSpacing/>
        <w:rPr>
          <w:rFonts w:ascii="Times New Roman" w:hAnsi="Times New Roman" w:cs="Times New Roman"/>
          <w:sz w:val="24"/>
          <w:szCs w:val="24"/>
        </w:rPr>
      </w:pPr>
      <w:r w:rsidRPr="00B40D28">
        <w:rPr>
          <w:rFonts w:ascii="Times New Roman" w:hAnsi="Times New Roman" w:cs="Times New Roman"/>
          <w:sz w:val="24"/>
          <w:szCs w:val="24"/>
        </w:rPr>
        <w:t>[</w:t>
      </w:r>
      <w:r w:rsidR="00AA3E66" w:rsidRPr="00B40D28">
        <w:rPr>
          <w:rFonts w:ascii="Times New Roman" w:hAnsi="Times New Roman" w:cs="Times New Roman"/>
          <w:sz w:val="24"/>
          <w:szCs w:val="24"/>
        </w:rPr>
        <w:t>3</w:t>
      </w:r>
      <w:r w:rsidRPr="00B40D28">
        <w:rPr>
          <w:rFonts w:ascii="Times New Roman" w:hAnsi="Times New Roman" w:cs="Times New Roman"/>
          <w:sz w:val="24"/>
          <w:szCs w:val="24"/>
        </w:rPr>
        <w:t xml:space="preserve">] </w:t>
      </w:r>
      <w:r w:rsidR="00730337" w:rsidRPr="00B40D28">
        <w:rPr>
          <w:rFonts w:ascii="Times New Roman" w:hAnsi="Times New Roman" w:cs="Times New Roman"/>
          <w:sz w:val="24"/>
          <w:szCs w:val="24"/>
        </w:rPr>
        <w:tab/>
      </w:r>
      <w:r w:rsidR="00347159" w:rsidRPr="00B40D28">
        <w:rPr>
          <w:rFonts w:ascii="Times New Roman" w:hAnsi="Times New Roman" w:cs="Times New Roman"/>
          <w:sz w:val="24"/>
          <w:szCs w:val="24"/>
        </w:rPr>
        <w:t>PACIFIC NORTHWEST NATIONAL LABORATORY</w:t>
      </w:r>
      <w:r w:rsidR="000F65D5" w:rsidRPr="00B40D28">
        <w:rPr>
          <w:rFonts w:ascii="Times New Roman" w:hAnsi="Times New Roman" w:cs="Times New Roman"/>
          <w:sz w:val="24"/>
          <w:szCs w:val="24"/>
        </w:rPr>
        <w:t xml:space="preserve">, </w:t>
      </w:r>
      <w:r w:rsidR="00B36AF1" w:rsidRPr="00B40D28">
        <w:rPr>
          <w:rFonts w:ascii="Times New Roman" w:hAnsi="Times New Roman" w:cs="Times New Roman"/>
          <w:sz w:val="24"/>
          <w:szCs w:val="24"/>
        </w:rPr>
        <w:t>Aging Assessment of Essential</w:t>
      </w:r>
      <w:r w:rsidR="0001272B" w:rsidRPr="00B40D28">
        <w:rPr>
          <w:rFonts w:ascii="Times New Roman" w:hAnsi="Times New Roman" w:cs="Times New Roman"/>
          <w:sz w:val="24"/>
          <w:szCs w:val="24"/>
        </w:rPr>
        <w:t xml:space="preserve"> </w:t>
      </w:r>
      <w:r w:rsidR="00B36AF1" w:rsidRPr="00B40D28">
        <w:rPr>
          <w:rFonts w:ascii="Times New Roman" w:hAnsi="Times New Roman" w:cs="Times New Roman"/>
          <w:sz w:val="24"/>
          <w:szCs w:val="24"/>
        </w:rPr>
        <w:t>Chillers used in NPPs, PNL-8614</w:t>
      </w:r>
      <w:r w:rsidR="00347159" w:rsidRPr="00B40D28">
        <w:rPr>
          <w:rFonts w:ascii="Times New Roman" w:hAnsi="Times New Roman" w:cs="Times New Roman"/>
          <w:sz w:val="24"/>
          <w:szCs w:val="24"/>
        </w:rPr>
        <w:t>,</w:t>
      </w:r>
      <w:r w:rsidR="00B36AF1" w:rsidRPr="00B40D28">
        <w:rPr>
          <w:rFonts w:ascii="Times New Roman" w:hAnsi="Times New Roman" w:cs="Times New Roman"/>
          <w:sz w:val="24"/>
          <w:szCs w:val="24"/>
        </w:rPr>
        <w:t xml:space="preserve"> Vol.</w:t>
      </w:r>
      <w:r w:rsidR="00347159" w:rsidRPr="00B40D28">
        <w:rPr>
          <w:rFonts w:ascii="Times New Roman" w:hAnsi="Times New Roman" w:cs="Times New Roman"/>
          <w:sz w:val="24"/>
          <w:szCs w:val="24"/>
        </w:rPr>
        <w:t xml:space="preserve"> </w:t>
      </w:r>
      <w:r w:rsidR="00B36AF1" w:rsidRPr="00B40D28">
        <w:rPr>
          <w:rFonts w:ascii="Times New Roman" w:hAnsi="Times New Roman" w:cs="Times New Roman"/>
          <w:sz w:val="24"/>
          <w:szCs w:val="24"/>
        </w:rPr>
        <w:t xml:space="preserve">2, </w:t>
      </w:r>
      <w:r w:rsidR="00347159" w:rsidRPr="00B40D28">
        <w:rPr>
          <w:rFonts w:ascii="Times New Roman" w:hAnsi="Times New Roman" w:cs="Times New Roman"/>
          <w:sz w:val="24"/>
          <w:szCs w:val="24"/>
        </w:rPr>
        <w:t>Pacific Northwest National Laboratory, Richland, WA (</w:t>
      </w:r>
      <w:r w:rsidR="00B36AF1" w:rsidRPr="00B40D28">
        <w:rPr>
          <w:rFonts w:ascii="Times New Roman" w:hAnsi="Times New Roman" w:cs="Times New Roman"/>
          <w:sz w:val="24"/>
          <w:szCs w:val="24"/>
        </w:rPr>
        <w:t>1996</w:t>
      </w:r>
      <w:r w:rsidR="00347159" w:rsidRPr="00B40D28">
        <w:rPr>
          <w:rFonts w:ascii="Times New Roman" w:hAnsi="Times New Roman" w:cs="Times New Roman"/>
          <w:sz w:val="24"/>
          <w:szCs w:val="24"/>
        </w:rPr>
        <w:t>)</w:t>
      </w:r>
      <w:r w:rsidR="00B36AF1" w:rsidRPr="00B40D28">
        <w:rPr>
          <w:rFonts w:ascii="Times New Roman" w:hAnsi="Times New Roman" w:cs="Times New Roman"/>
          <w:sz w:val="24"/>
          <w:szCs w:val="24"/>
        </w:rPr>
        <w:t>.</w:t>
      </w:r>
    </w:p>
    <w:p w14:paraId="670DA2EF" w14:textId="7FCE0D9B" w:rsidR="006C7C6B" w:rsidRPr="00B40D28" w:rsidRDefault="00706043" w:rsidP="007D6B98">
      <w:pPr>
        <w:autoSpaceDE w:val="0"/>
        <w:autoSpaceDN w:val="0"/>
        <w:adjustRightInd w:val="0"/>
        <w:ind w:left="567" w:hanging="567"/>
        <w:contextualSpacing/>
        <w:rPr>
          <w:rFonts w:ascii="Times New Roman" w:hAnsi="Times New Roman"/>
          <w:sz w:val="24"/>
          <w:szCs w:val="24"/>
        </w:rPr>
      </w:pPr>
      <w:r w:rsidRPr="00B40D28">
        <w:rPr>
          <w:rFonts w:ascii="Times New Roman" w:hAnsi="Times New Roman"/>
          <w:sz w:val="24"/>
          <w:szCs w:val="24"/>
        </w:rPr>
        <w:t xml:space="preserve">[4] </w:t>
      </w:r>
      <w:r w:rsidRPr="00B40D28">
        <w:rPr>
          <w:rFonts w:ascii="Times New Roman" w:hAnsi="Times New Roman"/>
          <w:sz w:val="24"/>
          <w:szCs w:val="24"/>
        </w:rPr>
        <w:tab/>
      </w:r>
      <w:r w:rsidR="0001272B" w:rsidRPr="00B40D28">
        <w:rPr>
          <w:rFonts w:ascii="Times New Roman" w:hAnsi="Times New Roman"/>
          <w:sz w:val="24"/>
          <w:szCs w:val="24"/>
        </w:rPr>
        <w:t xml:space="preserve">UNITED STATES </w:t>
      </w:r>
      <w:r w:rsidRPr="00B40D28">
        <w:rPr>
          <w:rFonts w:ascii="Times New Roman" w:hAnsi="Times New Roman"/>
          <w:sz w:val="24"/>
          <w:szCs w:val="24"/>
        </w:rPr>
        <w:t xml:space="preserve">NUCLEAR REGULATORY COMMISSION, Nuclear Power Plant Generic Ageing Lesson Learned (GALL), NUREG/CR-6490, </w:t>
      </w:r>
      <w:r w:rsidR="00347159" w:rsidRPr="00B40D28">
        <w:rPr>
          <w:rFonts w:ascii="Times New Roman" w:hAnsi="Times New Roman"/>
          <w:sz w:val="24"/>
          <w:szCs w:val="24"/>
        </w:rPr>
        <w:t xml:space="preserve">Vol. 1, </w:t>
      </w:r>
      <w:r w:rsidRPr="00B40D28">
        <w:rPr>
          <w:rFonts w:ascii="Times New Roman" w:hAnsi="Times New Roman"/>
          <w:sz w:val="24"/>
          <w:szCs w:val="24"/>
        </w:rPr>
        <w:t xml:space="preserve">ANL-96/13, </w:t>
      </w:r>
      <w:r w:rsidR="00347159" w:rsidRPr="00B40D28">
        <w:rPr>
          <w:rFonts w:ascii="Times New Roman" w:hAnsi="Times New Roman"/>
          <w:sz w:val="24"/>
          <w:szCs w:val="24"/>
        </w:rPr>
        <w:t>USNRC, Washington, DC (</w:t>
      </w:r>
      <w:r w:rsidRPr="00B40D28">
        <w:rPr>
          <w:rFonts w:ascii="Times New Roman" w:hAnsi="Times New Roman"/>
          <w:sz w:val="24"/>
          <w:szCs w:val="24"/>
        </w:rPr>
        <w:t>1996</w:t>
      </w:r>
      <w:r w:rsidR="00347159" w:rsidRPr="00B40D28">
        <w:rPr>
          <w:rFonts w:ascii="Times New Roman" w:hAnsi="Times New Roman"/>
          <w:sz w:val="24"/>
          <w:szCs w:val="24"/>
        </w:rPr>
        <w:t>)</w:t>
      </w:r>
      <w:r w:rsidRPr="00B40D28">
        <w:rPr>
          <w:rFonts w:ascii="Times New Roman" w:hAnsi="Times New Roman"/>
          <w:sz w:val="24"/>
          <w:szCs w:val="24"/>
        </w:rPr>
        <w:t>.</w:t>
      </w:r>
    </w:p>
    <w:p w14:paraId="11308B7C" w14:textId="695290ED" w:rsidR="006C7C6B" w:rsidRPr="00B40D28" w:rsidRDefault="006C7C6B" w:rsidP="007D6B98">
      <w:pPr>
        <w:autoSpaceDE w:val="0"/>
        <w:autoSpaceDN w:val="0"/>
        <w:adjustRightInd w:val="0"/>
        <w:ind w:left="567" w:hanging="567"/>
        <w:contextualSpacing/>
        <w:rPr>
          <w:rFonts w:ascii="Times New Roman" w:hAnsi="Times New Roman"/>
          <w:sz w:val="24"/>
          <w:szCs w:val="24"/>
        </w:rPr>
      </w:pPr>
      <w:r w:rsidRPr="00B40D28">
        <w:rPr>
          <w:rFonts w:ascii="Times New Roman" w:hAnsi="Times New Roman"/>
          <w:sz w:val="24"/>
          <w:szCs w:val="24"/>
        </w:rPr>
        <w:t>[5</w:t>
      </w:r>
      <w:r w:rsidR="00A06415" w:rsidRPr="00B40D28">
        <w:rPr>
          <w:rFonts w:ascii="Times New Roman" w:hAnsi="Times New Roman"/>
          <w:sz w:val="24"/>
          <w:szCs w:val="24"/>
        </w:rPr>
        <w:t>]</w:t>
      </w:r>
      <w:r w:rsidR="00A06415" w:rsidRPr="00B40D28">
        <w:rPr>
          <w:rFonts w:ascii="Times New Roman" w:hAnsi="Times New Roman"/>
          <w:sz w:val="24"/>
          <w:szCs w:val="24"/>
        </w:rPr>
        <w:tab/>
      </w:r>
      <w:r w:rsidR="008732A3" w:rsidRPr="00B40D28">
        <w:rPr>
          <w:rFonts w:ascii="Times New Roman" w:hAnsi="Times New Roman"/>
          <w:sz w:val="24"/>
          <w:szCs w:val="24"/>
        </w:rPr>
        <w:t xml:space="preserve">UNITED STATES NUCLEAR REGULATORY COMMISSION, </w:t>
      </w:r>
      <w:r w:rsidR="00347159" w:rsidRPr="00B40D28">
        <w:rPr>
          <w:rFonts w:ascii="Times New Roman" w:hAnsi="Times New Roman"/>
          <w:sz w:val="24"/>
          <w:szCs w:val="24"/>
        </w:rPr>
        <w:t>License Renewal Interim Staff Guidance</w:t>
      </w:r>
      <w:r w:rsidRPr="00B40D28">
        <w:rPr>
          <w:rFonts w:ascii="Times New Roman" w:hAnsi="Times New Roman"/>
          <w:sz w:val="24"/>
          <w:szCs w:val="24"/>
        </w:rPr>
        <w:t xml:space="preserve">, LR-ISG-2012-02, Aging Management of Internal Surfaces, Fire Water Systems, Atmospheric Storage Tanks, and Corrosion under Insulation, </w:t>
      </w:r>
      <w:r w:rsidR="00347159" w:rsidRPr="00B40D28">
        <w:rPr>
          <w:rFonts w:ascii="Times New Roman" w:hAnsi="Times New Roman"/>
          <w:sz w:val="24"/>
          <w:szCs w:val="24"/>
        </w:rPr>
        <w:t>USNRC, Washington, DC (</w:t>
      </w:r>
      <w:r w:rsidRPr="00B40D28">
        <w:rPr>
          <w:rFonts w:ascii="Times New Roman" w:hAnsi="Times New Roman"/>
          <w:sz w:val="24"/>
          <w:szCs w:val="24"/>
        </w:rPr>
        <w:t>2012</w:t>
      </w:r>
      <w:r w:rsidR="00347159" w:rsidRPr="00B40D28">
        <w:rPr>
          <w:rFonts w:ascii="Times New Roman" w:hAnsi="Times New Roman"/>
          <w:sz w:val="24"/>
          <w:szCs w:val="24"/>
        </w:rPr>
        <w:t>)</w:t>
      </w:r>
      <w:r w:rsidR="00A06415" w:rsidRPr="00B40D28">
        <w:rPr>
          <w:rFonts w:ascii="Times New Roman" w:hAnsi="Times New Roman"/>
          <w:sz w:val="24"/>
          <w:szCs w:val="24"/>
        </w:rPr>
        <w:t>.</w:t>
      </w:r>
    </w:p>
    <w:p w14:paraId="0E63D3AA" w14:textId="5C45D91E" w:rsidR="008167F0" w:rsidRPr="00B40D28" w:rsidRDefault="008167F0" w:rsidP="007D6B98">
      <w:pPr>
        <w:pStyle w:val="References"/>
        <w:ind w:left="567" w:hanging="567"/>
        <w:contextualSpacing/>
        <w:rPr>
          <w:rFonts w:ascii="Times New Roman" w:hAnsi="Times New Roman" w:cs="Times New Roman"/>
          <w:sz w:val="24"/>
          <w:szCs w:val="24"/>
        </w:rPr>
      </w:pPr>
      <w:r w:rsidRPr="00B40D28">
        <w:rPr>
          <w:rFonts w:ascii="Times New Roman" w:hAnsi="Times New Roman" w:cs="Times New Roman"/>
          <w:sz w:val="24"/>
          <w:szCs w:val="24"/>
        </w:rPr>
        <w:t>[</w:t>
      </w:r>
      <w:r w:rsidR="006C7C6B" w:rsidRPr="00B40D28">
        <w:rPr>
          <w:rFonts w:ascii="Times New Roman" w:hAnsi="Times New Roman" w:cs="Times New Roman"/>
          <w:sz w:val="24"/>
          <w:szCs w:val="24"/>
        </w:rPr>
        <w:t>6</w:t>
      </w:r>
      <w:r w:rsidRPr="00B40D28">
        <w:rPr>
          <w:rFonts w:ascii="Times New Roman" w:hAnsi="Times New Roman" w:cs="Times New Roman"/>
          <w:sz w:val="24"/>
          <w:szCs w:val="24"/>
        </w:rPr>
        <w:t xml:space="preserve">] </w:t>
      </w:r>
      <w:r w:rsidR="00730337" w:rsidRPr="00B40D28">
        <w:rPr>
          <w:rFonts w:ascii="Times New Roman" w:hAnsi="Times New Roman" w:cs="Times New Roman"/>
          <w:sz w:val="24"/>
          <w:szCs w:val="24"/>
        </w:rPr>
        <w:tab/>
      </w:r>
      <w:r w:rsidR="009D416F" w:rsidRPr="00B40D28">
        <w:rPr>
          <w:rFonts w:ascii="Times New Roman" w:hAnsi="Times New Roman" w:cs="Times New Roman"/>
          <w:sz w:val="24"/>
          <w:szCs w:val="24"/>
        </w:rPr>
        <w:t>TRANE</w:t>
      </w:r>
      <w:r w:rsidRPr="00B40D28">
        <w:rPr>
          <w:rFonts w:ascii="Times New Roman" w:hAnsi="Times New Roman" w:cs="Times New Roman"/>
          <w:sz w:val="24"/>
          <w:szCs w:val="24"/>
        </w:rPr>
        <w:t>,</w:t>
      </w:r>
      <w:r w:rsidR="009D416F" w:rsidRPr="00B40D28">
        <w:rPr>
          <w:rFonts w:ascii="Times New Roman" w:hAnsi="Times New Roman" w:cs="Times New Roman"/>
          <w:sz w:val="24"/>
          <w:szCs w:val="24"/>
        </w:rPr>
        <w:t xml:space="preserve"> Maintenance Manual for Centrifugal Chillers, CTV-SVD01A-EN, </w:t>
      </w:r>
      <w:r w:rsidR="008732A3" w:rsidRPr="00B40D28">
        <w:rPr>
          <w:rFonts w:ascii="Times New Roman" w:hAnsi="Times New Roman" w:cs="Times New Roman"/>
          <w:sz w:val="24"/>
          <w:szCs w:val="24"/>
        </w:rPr>
        <w:t xml:space="preserve">Trane, Ireland </w:t>
      </w:r>
      <w:r w:rsidR="009D416F" w:rsidRPr="00B40D28">
        <w:rPr>
          <w:rFonts w:ascii="Times New Roman" w:hAnsi="Times New Roman" w:cs="Times New Roman"/>
          <w:sz w:val="24"/>
          <w:szCs w:val="24"/>
        </w:rPr>
        <w:t xml:space="preserve">November </w:t>
      </w:r>
      <w:r w:rsidR="00A06415" w:rsidRPr="00B40D28">
        <w:rPr>
          <w:rFonts w:ascii="Times New Roman" w:hAnsi="Times New Roman" w:cs="Times New Roman"/>
          <w:sz w:val="24"/>
          <w:szCs w:val="24"/>
        </w:rPr>
        <w:t>19</w:t>
      </w:r>
      <w:r w:rsidR="009D416F" w:rsidRPr="00B40D28">
        <w:rPr>
          <w:rFonts w:ascii="Times New Roman" w:hAnsi="Times New Roman" w:cs="Times New Roman"/>
          <w:sz w:val="24"/>
          <w:szCs w:val="24"/>
        </w:rPr>
        <w:t>99</w:t>
      </w:r>
      <w:r w:rsidRPr="00B40D28">
        <w:rPr>
          <w:rFonts w:ascii="Times New Roman" w:hAnsi="Times New Roman" w:cs="Times New Roman"/>
          <w:sz w:val="24"/>
          <w:szCs w:val="24"/>
        </w:rPr>
        <w:t>.</w:t>
      </w:r>
    </w:p>
    <w:p w14:paraId="4E089089" w14:textId="6BBDC78A" w:rsidR="007D6B98" w:rsidRPr="007D6B98" w:rsidRDefault="007D6B98" w:rsidP="007D6B98">
      <w:pPr>
        <w:pStyle w:val="References"/>
        <w:ind w:left="567" w:hanging="567"/>
        <w:contextualSpacing/>
        <w:rPr>
          <w:rFonts w:ascii="Times New Roman" w:hAnsi="Times New Roman" w:cs="Times New Roman"/>
          <w:color w:val="FF0000"/>
          <w:sz w:val="24"/>
          <w:szCs w:val="24"/>
        </w:rPr>
      </w:pPr>
      <w:r w:rsidRPr="007D6B98">
        <w:rPr>
          <w:rFonts w:ascii="Times New Roman" w:hAnsi="Times New Roman" w:cs="Times New Roman"/>
          <w:color w:val="FF0000"/>
          <w:sz w:val="24"/>
          <w:szCs w:val="24"/>
        </w:rPr>
        <w:t>[</w:t>
      </w:r>
      <w:r w:rsidRPr="007D6B98">
        <w:rPr>
          <w:rFonts w:ascii="Times New Roman" w:hAnsi="Times New Roman" w:cs="Times New Roman"/>
          <w:color w:val="FF0000"/>
          <w:sz w:val="24"/>
          <w:szCs w:val="24"/>
        </w:rPr>
        <w:t>7</w:t>
      </w:r>
      <w:r w:rsidRPr="007D6B98">
        <w:rPr>
          <w:rFonts w:ascii="Times New Roman" w:hAnsi="Times New Roman" w:cs="Times New Roman"/>
          <w:color w:val="FF0000"/>
          <w:sz w:val="24"/>
          <w:szCs w:val="24"/>
        </w:rPr>
        <w:t>]</w:t>
      </w:r>
      <w:r w:rsidRPr="007D6B98">
        <w:rPr>
          <w:rFonts w:ascii="Times New Roman" w:hAnsi="Times New Roman" w:cs="Times New Roman"/>
          <w:color w:val="FF0000"/>
          <w:sz w:val="24"/>
          <w:szCs w:val="24"/>
        </w:rPr>
        <w:tab/>
        <w:t>INTERNATIONAL ATOMIC ENERGY AGENCY, Ageing Management and Development of a Programme for Long Term Operation of Nuclear Power Plants, Specific Safety Guide, Safety Standards Series No. SSG-48, IAEA, Vienna (2018).</w:t>
      </w:r>
    </w:p>
    <w:p w14:paraId="399DA519" w14:textId="2CABEE2B" w:rsidR="007D6B98" w:rsidRPr="007D6B98" w:rsidRDefault="007D6B98" w:rsidP="007D6B98">
      <w:pPr>
        <w:pStyle w:val="References"/>
        <w:ind w:left="567" w:hanging="567"/>
        <w:contextualSpacing/>
        <w:rPr>
          <w:rFonts w:ascii="Times New Roman" w:hAnsi="Times New Roman" w:cs="Times New Roman"/>
          <w:color w:val="FF0000"/>
          <w:sz w:val="24"/>
          <w:szCs w:val="24"/>
        </w:rPr>
      </w:pPr>
      <w:r w:rsidRPr="007D6B98">
        <w:rPr>
          <w:rFonts w:ascii="Times New Roman" w:hAnsi="Times New Roman" w:cs="Times New Roman"/>
          <w:color w:val="FF0000"/>
          <w:sz w:val="24"/>
          <w:szCs w:val="24"/>
        </w:rPr>
        <w:t>[</w:t>
      </w:r>
      <w:r w:rsidRPr="007D6B98">
        <w:rPr>
          <w:rFonts w:ascii="Times New Roman" w:hAnsi="Times New Roman" w:cs="Times New Roman"/>
          <w:color w:val="FF0000"/>
          <w:sz w:val="24"/>
          <w:szCs w:val="24"/>
        </w:rPr>
        <w:t>8</w:t>
      </w:r>
      <w:r w:rsidRPr="007D6B98">
        <w:rPr>
          <w:rFonts w:ascii="Times New Roman" w:hAnsi="Times New Roman" w:cs="Times New Roman"/>
          <w:color w:val="FF0000"/>
          <w:sz w:val="24"/>
          <w:szCs w:val="24"/>
        </w:rPr>
        <w:t>]</w:t>
      </w:r>
      <w:r w:rsidRPr="007D6B98">
        <w:rPr>
          <w:rFonts w:ascii="Times New Roman" w:hAnsi="Times New Roman" w:cs="Times New Roman"/>
          <w:color w:val="FF0000"/>
          <w:sz w:val="24"/>
          <w:szCs w:val="24"/>
        </w:rPr>
        <w:tab/>
        <w:t>INTERNATIONAL ATOMIC ENERGY AGENCY, Ageing Management for Nuclear Power Plants: International Generic Ageing Lessons Learned (IGALL), Safety Reports Series No. 82 (Rev. 2), IAEA, Vienna. Preprint.</w:t>
      </w:r>
    </w:p>
    <w:p w14:paraId="6FD374F0" w14:textId="1A9A7E02" w:rsidR="007D6B98" w:rsidRPr="007D6B98" w:rsidRDefault="007D6B98" w:rsidP="007D6B98">
      <w:pPr>
        <w:pStyle w:val="References"/>
        <w:ind w:left="567" w:hanging="567"/>
        <w:contextualSpacing/>
        <w:rPr>
          <w:rFonts w:ascii="Times New Roman" w:hAnsi="Times New Roman" w:cs="Times New Roman"/>
          <w:color w:val="FF0000"/>
          <w:sz w:val="24"/>
          <w:szCs w:val="24"/>
        </w:rPr>
      </w:pPr>
      <w:r w:rsidRPr="007D6B98">
        <w:rPr>
          <w:rFonts w:ascii="Times New Roman" w:hAnsi="Times New Roman" w:cs="Times New Roman"/>
          <w:color w:val="FF0000"/>
          <w:sz w:val="24"/>
          <w:szCs w:val="24"/>
        </w:rPr>
        <w:t>[</w:t>
      </w:r>
      <w:r w:rsidRPr="007D6B98">
        <w:rPr>
          <w:rFonts w:ascii="Times New Roman" w:hAnsi="Times New Roman" w:cs="Times New Roman"/>
          <w:color w:val="FF0000"/>
          <w:sz w:val="24"/>
          <w:szCs w:val="24"/>
        </w:rPr>
        <w:t>9</w:t>
      </w:r>
      <w:r w:rsidRPr="007D6B98">
        <w:rPr>
          <w:rFonts w:ascii="Times New Roman" w:hAnsi="Times New Roman" w:cs="Times New Roman"/>
          <w:color w:val="FF0000"/>
          <w:sz w:val="24"/>
          <w:szCs w:val="24"/>
        </w:rPr>
        <w:t xml:space="preserve">] INTERNATIONAL ATOMIC ENERGY AGENCY, Format and Content of the Safety Analysis Report for Nuclear Power Plants, SSG-61, IAEA, Vienna (2021). </w:t>
      </w:r>
    </w:p>
    <w:p w14:paraId="1E3A189F" w14:textId="71278C83" w:rsidR="007D6B98" w:rsidRPr="007D6B98" w:rsidRDefault="007D6B98" w:rsidP="007D6B98">
      <w:pPr>
        <w:pStyle w:val="References"/>
        <w:ind w:left="567" w:hanging="567"/>
        <w:contextualSpacing/>
        <w:rPr>
          <w:rFonts w:ascii="Times New Roman" w:hAnsi="Times New Roman" w:cs="Times New Roman"/>
          <w:color w:val="FF0000"/>
          <w:sz w:val="24"/>
          <w:szCs w:val="24"/>
        </w:rPr>
      </w:pPr>
      <w:r w:rsidRPr="007D6B98">
        <w:rPr>
          <w:rFonts w:ascii="Times New Roman" w:hAnsi="Times New Roman" w:cs="Times New Roman"/>
          <w:color w:val="FF0000"/>
          <w:sz w:val="24"/>
          <w:szCs w:val="24"/>
        </w:rPr>
        <w:t>[</w:t>
      </w:r>
      <w:r w:rsidRPr="007D6B98">
        <w:rPr>
          <w:rFonts w:ascii="Times New Roman" w:hAnsi="Times New Roman" w:cs="Times New Roman"/>
          <w:color w:val="FF0000"/>
          <w:sz w:val="24"/>
          <w:szCs w:val="24"/>
        </w:rPr>
        <w:t>10</w:t>
      </w:r>
      <w:r w:rsidRPr="007D6B98">
        <w:rPr>
          <w:rFonts w:ascii="Times New Roman" w:hAnsi="Times New Roman" w:cs="Times New Roman"/>
          <w:color w:val="FF0000"/>
          <w:sz w:val="24"/>
          <w:szCs w:val="24"/>
        </w:rPr>
        <w:t xml:space="preserve">] INTERNATIONAL ATOMIC ENERGY AGENCY, Application of the Management System for Facilities and Activities, GS-G-3.1, IAEA, Vienna (2006). </w:t>
      </w:r>
    </w:p>
    <w:p w14:paraId="35CF41F0" w14:textId="317103AE" w:rsidR="007D6B98" w:rsidRPr="007D6B98" w:rsidRDefault="007D6B98" w:rsidP="007D6B98">
      <w:pPr>
        <w:pStyle w:val="References"/>
        <w:ind w:left="567" w:hanging="567"/>
        <w:contextualSpacing/>
        <w:rPr>
          <w:rFonts w:ascii="Times New Roman" w:hAnsi="Times New Roman" w:cs="Times New Roman"/>
          <w:color w:val="FF0000"/>
          <w:sz w:val="24"/>
          <w:szCs w:val="24"/>
        </w:rPr>
      </w:pPr>
      <w:r w:rsidRPr="007D6B98">
        <w:rPr>
          <w:rFonts w:ascii="Times New Roman" w:hAnsi="Times New Roman" w:cs="Times New Roman"/>
          <w:color w:val="FF0000"/>
          <w:sz w:val="24"/>
          <w:szCs w:val="24"/>
        </w:rPr>
        <w:t>[</w:t>
      </w:r>
      <w:r w:rsidRPr="007D6B98">
        <w:rPr>
          <w:rFonts w:ascii="Times New Roman" w:hAnsi="Times New Roman" w:cs="Times New Roman"/>
          <w:color w:val="FF0000"/>
          <w:sz w:val="24"/>
          <w:szCs w:val="24"/>
        </w:rPr>
        <w:t>11</w:t>
      </w:r>
      <w:r w:rsidRPr="007D6B98">
        <w:rPr>
          <w:rFonts w:ascii="Times New Roman" w:hAnsi="Times New Roman" w:cs="Times New Roman"/>
          <w:color w:val="FF0000"/>
          <w:sz w:val="24"/>
          <w:szCs w:val="24"/>
        </w:rPr>
        <w:t xml:space="preserve">] INTERNATIONAL ATOMIC ENERGY AGENCY, Ageing Management and </w:t>
      </w:r>
      <w:proofErr w:type="gramStart"/>
      <w:r w:rsidRPr="007D6B98">
        <w:rPr>
          <w:rFonts w:ascii="Times New Roman" w:hAnsi="Times New Roman" w:cs="Times New Roman"/>
          <w:color w:val="FF0000"/>
          <w:sz w:val="24"/>
          <w:szCs w:val="24"/>
        </w:rPr>
        <w:t>Long Term</w:t>
      </w:r>
      <w:proofErr w:type="gramEnd"/>
      <w:r w:rsidRPr="007D6B98">
        <w:rPr>
          <w:rFonts w:ascii="Times New Roman" w:hAnsi="Times New Roman" w:cs="Times New Roman"/>
          <w:color w:val="FF0000"/>
          <w:sz w:val="24"/>
          <w:szCs w:val="24"/>
        </w:rPr>
        <w:t xml:space="preserve"> Operation of Nuclear Power Plants: Data Management, Scope Setting, Plant Programs and Documentation, Safety Report Series No. 106, IAEA, Vienna (2022)</w:t>
      </w:r>
    </w:p>
    <w:p w14:paraId="63BD9210" w14:textId="77777777" w:rsidR="00A06415" w:rsidRPr="00B40D28" w:rsidRDefault="00A06415" w:rsidP="00276A84">
      <w:pPr>
        <w:pStyle w:val="References"/>
        <w:ind w:left="567" w:hanging="567"/>
        <w:rPr>
          <w:rFonts w:ascii="Times New Roman" w:hAnsi="Times New Roman" w:cs="Times New Roman"/>
          <w:sz w:val="24"/>
          <w:szCs w:val="24"/>
        </w:rPr>
      </w:pPr>
    </w:p>
    <w:sectPr w:rsidR="00A06415" w:rsidRPr="00B40D28" w:rsidSect="00A12DF3">
      <w:footerReference w:type="default" r:id="rId12"/>
      <w:pgSz w:w="12240" w:h="15840"/>
      <w:pgMar w:top="990" w:right="1608" w:bottom="1985" w:left="1440" w:header="720" w:footer="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93C6E" w14:textId="77777777" w:rsidR="00814770" w:rsidRPr="00B40D28" w:rsidRDefault="00814770" w:rsidP="004F6F18">
      <w:r w:rsidRPr="00B40D28">
        <w:separator/>
      </w:r>
    </w:p>
    <w:p w14:paraId="58F04D1B" w14:textId="77777777" w:rsidR="00814770" w:rsidRPr="00B40D28" w:rsidRDefault="00814770"/>
    <w:p w14:paraId="15CAFC79" w14:textId="77777777" w:rsidR="00814770" w:rsidRPr="00B40D28" w:rsidRDefault="00814770" w:rsidP="00785B4C"/>
  </w:endnote>
  <w:endnote w:type="continuationSeparator" w:id="0">
    <w:p w14:paraId="05D08BB3" w14:textId="77777777" w:rsidR="00814770" w:rsidRPr="00B40D28" w:rsidRDefault="00814770" w:rsidP="004F6F18">
      <w:r w:rsidRPr="00B40D28">
        <w:continuationSeparator/>
      </w:r>
    </w:p>
    <w:p w14:paraId="2C8BF58B" w14:textId="77777777" w:rsidR="00814770" w:rsidRPr="00B40D28" w:rsidRDefault="00814770"/>
    <w:p w14:paraId="1057B316" w14:textId="77777777" w:rsidR="00814770" w:rsidRPr="00B40D28" w:rsidRDefault="00814770" w:rsidP="00785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F889" w14:textId="77777777" w:rsidR="00730337" w:rsidRPr="00B40D28" w:rsidRDefault="00730337">
    <w:pPr>
      <w:pStyle w:val="Footer"/>
      <w:jc w:val="center"/>
    </w:pPr>
  </w:p>
  <w:p w14:paraId="26885B57" w14:textId="77777777" w:rsidR="00B43E4B" w:rsidRPr="00B40D28" w:rsidRDefault="00B43E4B">
    <w:pPr>
      <w:pStyle w:val="Footer"/>
      <w:jc w:val="center"/>
    </w:pPr>
    <w:r w:rsidRPr="000164DF">
      <w:fldChar w:fldCharType="begin"/>
    </w:r>
    <w:r w:rsidRPr="000164DF">
      <w:instrText xml:space="preserve"> PAGE   \* MERGEFORMAT </w:instrText>
    </w:r>
    <w:r w:rsidRPr="000164DF">
      <w:fldChar w:fldCharType="separate"/>
    </w:r>
    <w:r w:rsidR="00B6080E">
      <w:rPr>
        <w:noProof/>
      </w:rPr>
      <w:t>1</w:t>
    </w:r>
    <w:r w:rsidRPr="000164DF">
      <w:rPr>
        <w:noProof/>
      </w:rPr>
      <w:fldChar w:fldCharType="end"/>
    </w:r>
  </w:p>
  <w:p w14:paraId="5824DB97" w14:textId="77777777" w:rsidR="00B43E4B" w:rsidRPr="00B40D28" w:rsidRDefault="00B43E4B">
    <w:pPr>
      <w:pStyle w:val="Footer"/>
    </w:pPr>
  </w:p>
  <w:p w14:paraId="19092409" w14:textId="77777777" w:rsidR="00DE344D" w:rsidRPr="00B40D28" w:rsidRDefault="00DE344D"/>
  <w:p w14:paraId="0EB825EB" w14:textId="77777777" w:rsidR="00DE344D" w:rsidRPr="00B40D28" w:rsidRDefault="00DE344D" w:rsidP="00785B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37F1" w14:textId="77777777" w:rsidR="00814770" w:rsidRPr="00B40D28" w:rsidRDefault="00814770" w:rsidP="004F6F18">
      <w:r w:rsidRPr="00B40D28">
        <w:separator/>
      </w:r>
    </w:p>
    <w:p w14:paraId="51FB063F" w14:textId="77777777" w:rsidR="00814770" w:rsidRPr="00B40D28" w:rsidRDefault="00814770"/>
    <w:p w14:paraId="262B75BB" w14:textId="77777777" w:rsidR="00814770" w:rsidRPr="00B40D28" w:rsidRDefault="00814770" w:rsidP="00785B4C"/>
  </w:footnote>
  <w:footnote w:type="continuationSeparator" w:id="0">
    <w:p w14:paraId="5FDD1D49" w14:textId="77777777" w:rsidR="00814770" w:rsidRPr="00B40D28" w:rsidRDefault="00814770" w:rsidP="004F6F18">
      <w:r w:rsidRPr="00B40D28">
        <w:continuationSeparator/>
      </w:r>
    </w:p>
    <w:p w14:paraId="40B95F33" w14:textId="77777777" w:rsidR="00814770" w:rsidRPr="00B40D28" w:rsidRDefault="00814770"/>
    <w:p w14:paraId="2285EDAA" w14:textId="77777777" w:rsidR="00814770" w:rsidRPr="00B40D28" w:rsidRDefault="00814770" w:rsidP="00785B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F8CE46"/>
    <w:lvl w:ilvl="0">
      <w:start w:val="1"/>
      <w:numFmt w:val="decimal"/>
      <w:pStyle w:val="ListNumber2"/>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1C2BBF2"/>
    <w:lvl w:ilvl="0">
      <w:start w:val="1"/>
      <w:numFmt w:val="decimal"/>
      <w:pStyle w:val="ListNumber"/>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A66EEE0"/>
    <w:lvl w:ilvl="0">
      <w:start w:val="1"/>
      <w:numFmt w:val="decimal"/>
      <w:pStyle w:val="ListBullet5"/>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D164C4A"/>
    <w:lvl w:ilvl="0">
      <w:start w:val="1"/>
      <w:numFmt w:val="decimal"/>
      <w:pStyle w:val="ListBullet4"/>
      <w:lvlText w:val="%1."/>
      <w:lvlJc w:val="left"/>
      <w:pPr>
        <w:tabs>
          <w:tab w:val="num" w:pos="720"/>
        </w:tabs>
        <w:ind w:left="720" w:hanging="360"/>
      </w:pPr>
      <w:rPr>
        <w:rFonts w:cs="Times New Roman"/>
      </w:rPr>
    </w:lvl>
  </w:abstractNum>
  <w:abstractNum w:abstractNumId="4" w15:restartNumberingAfterBreak="0">
    <w:nsid w:val="FFFFFF80"/>
    <w:multiLevelType w:val="singleLevel"/>
    <w:tmpl w:val="7F126E32"/>
    <w:lvl w:ilvl="0">
      <w:start w:val="1"/>
      <w:numFmt w:val="bullet"/>
      <w:pStyle w:val="ListBullet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326958"/>
    <w:lvl w:ilvl="0">
      <w:start w:val="1"/>
      <w:numFmt w:val="bullet"/>
      <w:pStyle w:val="List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481F0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9B8444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32CDB04"/>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3616489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528C4"/>
    <w:multiLevelType w:val="hybridMultilevel"/>
    <w:tmpl w:val="D26C0E72"/>
    <w:lvl w:ilvl="0" w:tplc="E23CCFE6">
      <w:start w:val="1"/>
      <w:numFmt w:val="decimal"/>
      <w:lvlText w:val="[%1]"/>
      <w:lvlJc w:val="left"/>
      <w:pPr>
        <w:ind w:left="720" w:hanging="360"/>
      </w:pPr>
      <w:rPr>
        <w:rFonts w:cs="1"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F52E28"/>
    <w:multiLevelType w:val="hybridMultilevel"/>
    <w:tmpl w:val="ACAA7420"/>
    <w:lvl w:ilvl="0" w:tplc="E23CCFE6">
      <w:start w:val="1"/>
      <w:numFmt w:val="decimal"/>
      <w:lvlText w:val="[%1]"/>
      <w:lvlJc w:val="left"/>
      <w:pPr>
        <w:ind w:left="720" w:hanging="360"/>
      </w:pPr>
      <w:rPr>
        <w:rFonts w:cs="1"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5929EE"/>
    <w:multiLevelType w:val="hybridMultilevel"/>
    <w:tmpl w:val="7624E5BE"/>
    <w:lvl w:ilvl="0" w:tplc="616829E4">
      <w:start w:val="1"/>
      <w:numFmt w:val="decimal"/>
      <w:lvlText w:val="[%1]"/>
      <w:lvlJc w:val="left"/>
      <w:pPr>
        <w:tabs>
          <w:tab w:val="num" w:pos="216"/>
        </w:tabs>
        <w:ind w:left="420" w:hanging="420"/>
      </w:pPr>
      <w:rPr>
        <w:rFonts w:hint="eastAsia"/>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3" w15:restartNumberingAfterBreak="0">
    <w:nsid w:val="0FFB467D"/>
    <w:multiLevelType w:val="hybridMultilevel"/>
    <w:tmpl w:val="EB68A7C6"/>
    <w:lvl w:ilvl="0" w:tplc="03182798">
      <w:start w:val="1"/>
      <w:numFmt w:val="decimal"/>
      <w:lvlText w:val="[%1]"/>
      <w:lvlJc w:val="left"/>
      <w:pPr>
        <w:tabs>
          <w:tab w:val="num" w:pos="420"/>
        </w:tabs>
        <w:ind w:left="420" w:hanging="420"/>
      </w:pPr>
      <w:rPr>
        <w:rFonts w:cs="Times New Roman" w:hint="eastAsia"/>
      </w:rPr>
    </w:lvl>
    <w:lvl w:ilvl="1" w:tplc="4C40C192" w:tentative="1">
      <w:start w:val="1"/>
      <w:numFmt w:val="lowerLetter"/>
      <w:lvlText w:val="%2)"/>
      <w:lvlJc w:val="left"/>
      <w:pPr>
        <w:tabs>
          <w:tab w:val="num" w:pos="840"/>
        </w:tabs>
        <w:ind w:left="840" w:hanging="420"/>
      </w:pPr>
      <w:rPr>
        <w:rFonts w:cs="Times New Roman"/>
      </w:rPr>
    </w:lvl>
    <w:lvl w:ilvl="2" w:tplc="7CB21D1C" w:tentative="1">
      <w:start w:val="1"/>
      <w:numFmt w:val="lowerRoman"/>
      <w:lvlText w:val="%3."/>
      <w:lvlJc w:val="right"/>
      <w:pPr>
        <w:tabs>
          <w:tab w:val="num" w:pos="1260"/>
        </w:tabs>
        <w:ind w:left="1260" w:hanging="420"/>
      </w:pPr>
      <w:rPr>
        <w:rFonts w:cs="Times New Roman"/>
      </w:rPr>
    </w:lvl>
    <w:lvl w:ilvl="3" w:tplc="FFC822DC" w:tentative="1">
      <w:start w:val="1"/>
      <w:numFmt w:val="decimal"/>
      <w:lvlText w:val="%4."/>
      <w:lvlJc w:val="left"/>
      <w:pPr>
        <w:tabs>
          <w:tab w:val="num" w:pos="1680"/>
        </w:tabs>
        <w:ind w:left="1680" w:hanging="420"/>
      </w:pPr>
      <w:rPr>
        <w:rFonts w:cs="Times New Roman"/>
      </w:rPr>
    </w:lvl>
    <w:lvl w:ilvl="4" w:tplc="DD9073D4" w:tentative="1">
      <w:start w:val="1"/>
      <w:numFmt w:val="lowerLetter"/>
      <w:lvlText w:val="%5)"/>
      <w:lvlJc w:val="left"/>
      <w:pPr>
        <w:tabs>
          <w:tab w:val="num" w:pos="2100"/>
        </w:tabs>
        <w:ind w:left="2100" w:hanging="420"/>
      </w:pPr>
      <w:rPr>
        <w:rFonts w:cs="Times New Roman"/>
      </w:rPr>
    </w:lvl>
    <w:lvl w:ilvl="5" w:tplc="EA185D46" w:tentative="1">
      <w:start w:val="1"/>
      <w:numFmt w:val="lowerRoman"/>
      <w:lvlText w:val="%6."/>
      <w:lvlJc w:val="right"/>
      <w:pPr>
        <w:tabs>
          <w:tab w:val="num" w:pos="2520"/>
        </w:tabs>
        <w:ind w:left="2520" w:hanging="420"/>
      </w:pPr>
      <w:rPr>
        <w:rFonts w:cs="Times New Roman"/>
      </w:rPr>
    </w:lvl>
    <w:lvl w:ilvl="6" w:tplc="CBF2865A" w:tentative="1">
      <w:start w:val="1"/>
      <w:numFmt w:val="decimal"/>
      <w:lvlText w:val="%7."/>
      <w:lvlJc w:val="left"/>
      <w:pPr>
        <w:tabs>
          <w:tab w:val="num" w:pos="2940"/>
        </w:tabs>
        <w:ind w:left="2940" w:hanging="420"/>
      </w:pPr>
      <w:rPr>
        <w:rFonts w:cs="Times New Roman"/>
      </w:rPr>
    </w:lvl>
    <w:lvl w:ilvl="7" w:tplc="B78891C6" w:tentative="1">
      <w:start w:val="1"/>
      <w:numFmt w:val="lowerLetter"/>
      <w:lvlText w:val="%8)"/>
      <w:lvlJc w:val="left"/>
      <w:pPr>
        <w:tabs>
          <w:tab w:val="num" w:pos="3360"/>
        </w:tabs>
        <w:ind w:left="3360" w:hanging="420"/>
      </w:pPr>
      <w:rPr>
        <w:rFonts w:cs="Times New Roman"/>
      </w:rPr>
    </w:lvl>
    <w:lvl w:ilvl="8" w:tplc="0218D09A" w:tentative="1">
      <w:start w:val="1"/>
      <w:numFmt w:val="lowerRoman"/>
      <w:lvlText w:val="%9."/>
      <w:lvlJc w:val="right"/>
      <w:pPr>
        <w:tabs>
          <w:tab w:val="num" w:pos="3780"/>
        </w:tabs>
        <w:ind w:left="3780" w:hanging="420"/>
      </w:pPr>
      <w:rPr>
        <w:rFonts w:cs="Times New Roman"/>
      </w:rPr>
    </w:lvl>
  </w:abstractNum>
  <w:abstractNum w:abstractNumId="14" w15:restartNumberingAfterBreak="0">
    <w:nsid w:val="131664CC"/>
    <w:multiLevelType w:val="hybridMultilevel"/>
    <w:tmpl w:val="87A8A31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7826FE"/>
    <w:multiLevelType w:val="hybridMultilevel"/>
    <w:tmpl w:val="3C3656E8"/>
    <w:lvl w:ilvl="0" w:tplc="5642B3C8">
      <w:start w:val="1"/>
      <w:numFmt w:val="bullet"/>
      <w:lvlText w:val=""/>
      <w:lvlJc w:val="left"/>
      <w:pPr>
        <w:ind w:left="720" w:hanging="360"/>
      </w:pPr>
      <w:rPr>
        <w:rFonts w:ascii="Symbol" w:hAnsi="Symbol"/>
      </w:rPr>
    </w:lvl>
    <w:lvl w:ilvl="1" w:tplc="9342BCA4">
      <w:start w:val="1"/>
      <w:numFmt w:val="bullet"/>
      <w:lvlText w:val=""/>
      <w:lvlJc w:val="left"/>
      <w:pPr>
        <w:ind w:left="720" w:hanging="360"/>
      </w:pPr>
      <w:rPr>
        <w:rFonts w:ascii="Symbol" w:hAnsi="Symbol"/>
      </w:rPr>
    </w:lvl>
    <w:lvl w:ilvl="2" w:tplc="70A87902">
      <w:start w:val="1"/>
      <w:numFmt w:val="bullet"/>
      <w:lvlText w:val=""/>
      <w:lvlJc w:val="left"/>
      <w:pPr>
        <w:ind w:left="720" w:hanging="360"/>
      </w:pPr>
      <w:rPr>
        <w:rFonts w:ascii="Symbol" w:hAnsi="Symbol"/>
      </w:rPr>
    </w:lvl>
    <w:lvl w:ilvl="3" w:tplc="9CB2F2D6">
      <w:start w:val="1"/>
      <w:numFmt w:val="bullet"/>
      <w:lvlText w:val=""/>
      <w:lvlJc w:val="left"/>
      <w:pPr>
        <w:ind w:left="720" w:hanging="360"/>
      </w:pPr>
      <w:rPr>
        <w:rFonts w:ascii="Symbol" w:hAnsi="Symbol"/>
      </w:rPr>
    </w:lvl>
    <w:lvl w:ilvl="4" w:tplc="A60C9B3C">
      <w:start w:val="1"/>
      <w:numFmt w:val="bullet"/>
      <w:lvlText w:val=""/>
      <w:lvlJc w:val="left"/>
      <w:pPr>
        <w:ind w:left="720" w:hanging="360"/>
      </w:pPr>
      <w:rPr>
        <w:rFonts w:ascii="Symbol" w:hAnsi="Symbol"/>
      </w:rPr>
    </w:lvl>
    <w:lvl w:ilvl="5" w:tplc="EA9054F0">
      <w:start w:val="1"/>
      <w:numFmt w:val="bullet"/>
      <w:lvlText w:val=""/>
      <w:lvlJc w:val="left"/>
      <w:pPr>
        <w:ind w:left="720" w:hanging="360"/>
      </w:pPr>
      <w:rPr>
        <w:rFonts w:ascii="Symbol" w:hAnsi="Symbol"/>
      </w:rPr>
    </w:lvl>
    <w:lvl w:ilvl="6" w:tplc="F900F66A">
      <w:start w:val="1"/>
      <w:numFmt w:val="bullet"/>
      <w:lvlText w:val=""/>
      <w:lvlJc w:val="left"/>
      <w:pPr>
        <w:ind w:left="720" w:hanging="360"/>
      </w:pPr>
      <w:rPr>
        <w:rFonts w:ascii="Symbol" w:hAnsi="Symbol"/>
      </w:rPr>
    </w:lvl>
    <w:lvl w:ilvl="7" w:tplc="D714D488">
      <w:start w:val="1"/>
      <w:numFmt w:val="bullet"/>
      <w:lvlText w:val=""/>
      <w:lvlJc w:val="left"/>
      <w:pPr>
        <w:ind w:left="720" w:hanging="360"/>
      </w:pPr>
      <w:rPr>
        <w:rFonts w:ascii="Symbol" w:hAnsi="Symbol"/>
      </w:rPr>
    </w:lvl>
    <w:lvl w:ilvl="8" w:tplc="EC0AEF72">
      <w:start w:val="1"/>
      <w:numFmt w:val="bullet"/>
      <w:lvlText w:val=""/>
      <w:lvlJc w:val="left"/>
      <w:pPr>
        <w:ind w:left="720" w:hanging="360"/>
      </w:pPr>
      <w:rPr>
        <w:rFonts w:ascii="Symbol" w:hAnsi="Symbol"/>
      </w:rPr>
    </w:lvl>
  </w:abstractNum>
  <w:abstractNum w:abstractNumId="16" w15:restartNumberingAfterBreak="0">
    <w:nsid w:val="13F43BB5"/>
    <w:multiLevelType w:val="hybridMultilevel"/>
    <w:tmpl w:val="EE688CEE"/>
    <w:lvl w:ilvl="0" w:tplc="51849C70">
      <w:start w:val="1"/>
      <w:numFmt w:val="bullet"/>
      <w:pStyle w:val="ListNumber4"/>
      <w:lvlText w:val=""/>
      <w:lvlJc w:val="left"/>
      <w:pPr>
        <w:tabs>
          <w:tab w:val="num" w:pos="2520"/>
        </w:tabs>
        <w:ind w:left="2520" w:hanging="360"/>
      </w:pPr>
      <w:rPr>
        <w:rFonts w:ascii="Wingdings 2" w:hAnsi="Wingdings 2"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86466C0"/>
    <w:multiLevelType w:val="hybridMultilevel"/>
    <w:tmpl w:val="64D47A86"/>
    <w:lvl w:ilvl="0" w:tplc="F0164158">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18813788"/>
    <w:multiLevelType w:val="hybridMultilevel"/>
    <w:tmpl w:val="414458A6"/>
    <w:lvl w:ilvl="0" w:tplc="B1F0BD1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15:restartNumberingAfterBreak="0">
    <w:nsid w:val="1D142EE4"/>
    <w:multiLevelType w:val="hybridMultilevel"/>
    <w:tmpl w:val="2B8E6572"/>
    <w:lvl w:ilvl="0" w:tplc="211E00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3D6A4E"/>
    <w:multiLevelType w:val="hybridMultilevel"/>
    <w:tmpl w:val="EAA0AF7E"/>
    <w:lvl w:ilvl="0" w:tplc="47141E0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5D80750"/>
    <w:multiLevelType w:val="hybridMultilevel"/>
    <w:tmpl w:val="8F16AFB2"/>
    <w:lvl w:ilvl="0" w:tplc="22CC38F2">
      <w:start w:val="1"/>
      <w:numFmt w:val="decimal"/>
      <w:lvlText w:val="(%1)"/>
      <w:lvlJc w:val="left"/>
      <w:pPr>
        <w:tabs>
          <w:tab w:val="num" w:pos="360"/>
        </w:tabs>
        <w:ind w:left="360" w:hanging="360"/>
      </w:pPr>
      <w:rPr>
        <w:rFonts w:hint="default"/>
      </w:rPr>
    </w:lvl>
    <w:lvl w:ilvl="1" w:tplc="B1F0BD1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23" w15:restartNumberingAfterBreak="0">
    <w:nsid w:val="2686269F"/>
    <w:multiLevelType w:val="hybridMultilevel"/>
    <w:tmpl w:val="CE26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003D8"/>
    <w:multiLevelType w:val="hybridMultilevel"/>
    <w:tmpl w:val="2F06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994B36"/>
    <w:multiLevelType w:val="hybridMultilevel"/>
    <w:tmpl w:val="1A78D654"/>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D756D0"/>
    <w:multiLevelType w:val="hybridMultilevel"/>
    <w:tmpl w:val="FC46D0AE"/>
    <w:lvl w:ilvl="0" w:tplc="616829E4">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3570D0"/>
    <w:multiLevelType w:val="hybridMultilevel"/>
    <w:tmpl w:val="3294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194A3D"/>
    <w:multiLevelType w:val="hybridMultilevel"/>
    <w:tmpl w:val="86F4AAC0"/>
    <w:lvl w:ilvl="0" w:tplc="1C0E94C8">
      <w:start w:val="1"/>
      <w:numFmt w:val="bullet"/>
      <w:lvlText w:val=""/>
      <w:lvlJc w:val="left"/>
      <w:pPr>
        <w:ind w:left="1066" w:hanging="360"/>
      </w:pPr>
      <w:rPr>
        <w:rFonts w:ascii="Symbol" w:hAnsi="Symbol"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9" w15:restartNumberingAfterBreak="0">
    <w:nsid w:val="385D0F38"/>
    <w:multiLevelType w:val="hybridMultilevel"/>
    <w:tmpl w:val="D6423A12"/>
    <w:lvl w:ilvl="0" w:tplc="E23CCFE6">
      <w:start w:val="1"/>
      <w:numFmt w:val="decimal"/>
      <w:lvlText w:val="[%1]"/>
      <w:lvlJc w:val="left"/>
      <w:pPr>
        <w:ind w:left="720" w:hanging="360"/>
      </w:pPr>
      <w:rPr>
        <w:rFonts w:cs="1"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5B0AF0"/>
    <w:multiLevelType w:val="hybridMultilevel"/>
    <w:tmpl w:val="776AA67C"/>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A86C89"/>
    <w:multiLevelType w:val="hybridMultilevel"/>
    <w:tmpl w:val="2E5496D0"/>
    <w:lvl w:ilvl="0" w:tplc="616829E4">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9F1667"/>
    <w:multiLevelType w:val="hybridMultilevel"/>
    <w:tmpl w:val="4BBCF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037FB8"/>
    <w:multiLevelType w:val="hybridMultilevel"/>
    <w:tmpl w:val="181C49D2"/>
    <w:lvl w:ilvl="0" w:tplc="BBBE08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hint="default"/>
      </w:rPr>
    </w:lvl>
  </w:abstractNum>
  <w:abstractNum w:abstractNumId="35" w15:restartNumberingAfterBreak="0">
    <w:nsid w:val="574C41EA"/>
    <w:multiLevelType w:val="hybridMultilevel"/>
    <w:tmpl w:val="E5600F94"/>
    <w:lvl w:ilvl="0" w:tplc="15E081AA">
      <w:start w:val="1"/>
      <w:numFmt w:val="decimal"/>
      <w:lvlText w:val="[%1]"/>
      <w:lvlJc w:val="left"/>
      <w:pPr>
        <w:ind w:left="360" w:hanging="360"/>
      </w:pPr>
      <w:rPr>
        <w:rFonts w:cs="Times New Roman" w:hint="eastAsia"/>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BE82EA4"/>
    <w:multiLevelType w:val="hybridMultilevel"/>
    <w:tmpl w:val="3D623924"/>
    <w:lvl w:ilvl="0" w:tplc="04090001">
      <w:start w:val="1"/>
      <w:numFmt w:val="bullet"/>
      <w:lvlText w:val=""/>
      <w:lvlJc w:val="left"/>
      <w:pPr>
        <w:ind w:left="1072" w:hanging="360"/>
      </w:pPr>
      <w:rPr>
        <w:rFonts w:ascii="Symbol" w:hAnsi="Symbol" w:hint="default"/>
      </w:rPr>
    </w:lvl>
    <w:lvl w:ilvl="1" w:tplc="198452A0">
      <w:numFmt w:val="bullet"/>
      <w:lvlText w:val="–"/>
      <w:lvlJc w:val="left"/>
      <w:pPr>
        <w:ind w:left="1792" w:hanging="360"/>
      </w:pPr>
      <w:rPr>
        <w:rFonts w:ascii="Times New Roman" w:eastAsia="Calibri" w:hAnsi="Times New Roman" w:cs="Times New Roman" w:hint="default"/>
      </w:rPr>
    </w:lvl>
    <w:lvl w:ilvl="2" w:tplc="9D148384">
      <w:numFmt w:val="bullet"/>
      <w:lvlText w:val="•"/>
      <w:lvlJc w:val="left"/>
      <w:pPr>
        <w:ind w:left="2512" w:hanging="360"/>
      </w:pPr>
      <w:rPr>
        <w:rFonts w:ascii="Times New Roman" w:eastAsia="Calibri" w:hAnsi="Times New Roman" w:cs="Times New Roman"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37" w15:restartNumberingAfterBreak="0">
    <w:nsid w:val="5D9C7F18"/>
    <w:multiLevelType w:val="multilevel"/>
    <w:tmpl w:val="179E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09351A"/>
    <w:multiLevelType w:val="hybridMultilevel"/>
    <w:tmpl w:val="C6DC850E"/>
    <w:lvl w:ilvl="0" w:tplc="BBBE08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FC65F1"/>
    <w:multiLevelType w:val="hybridMultilevel"/>
    <w:tmpl w:val="52EE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88056A"/>
    <w:multiLevelType w:val="multilevel"/>
    <w:tmpl w:val="D178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62390D"/>
    <w:multiLevelType w:val="multilevel"/>
    <w:tmpl w:val="EB68A7C6"/>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2" w15:restartNumberingAfterBreak="0">
    <w:nsid w:val="6D2202B5"/>
    <w:multiLevelType w:val="hybridMultilevel"/>
    <w:tmpl w:val="7BC21F36"/>
    <w:lvl w:ilvl="0" w:tplc="E5601F12">
      <w:start w:val="1"/>
      <w:numFmt w:val="decimal"/>
      <w:lvlText w:val="[%1]"/>
      <w:lvlJc w:val="left"/>
      <w:pPr>
        <w:tabs>
          <w:tab w:val="num" w:pos="420"/>
        </w:tabs>
        <w:ind w:left="420" w:hanging="420"/>
      </w:pPr>
      <w:rPr>
        <w:rFonts w:cs="Times New Roman" w:hint="eastAsia"/>
        <w:i w:val="0"/>
      </w:rPr>
    </w:lvl>
    <w:lvl w:ilvl="1" w:tplc="93A2460A" w:tentative="1">
      <w:start w:val="1"/>
      <w:numFmt w:val="lowerLetter"/>
      <w:lvlText w:val="%2)"/>
      <w:lvlJc w:val="left"/>
      <w:pPr>
        <w:tabs>
          <w:tab w:val="num" w:pos="840"/>
        </w:tabs>
        <w:ind w:left="840" w:hanging="420"/>
      </w:pPr>
      <w:rPr>
        <w:rFonts w:cs="Times New Roman"/>
      </w:rPr>
    </w:lvl>
    <w:lvl w:ilvl="2" w:tplc="5DC48DAA" w:tentative="1">
      <w:start w:val="1"/>
      <w:numFmt w:val="lowerRoman"/>
      <w:lvlText w:val="%3."/>
      <w:lvlJc w:val="right"/>
      <w:pPr>
        <w:tabs>
          <w:tab w:val="num" w:pos="1260"/>
        </w:tabs>
        <w:ind w:left="1260" w:hanging="420"/>
      </w:pPr>
      <w:rPr>
        <w:rFonts w:cs="Times New Roman"/>
      </w:rPr>
    </w:lvl>
    <w:lvl w:ilvl="3" w:tplc="3D926E10" w:tentative="1">
      <w:start w:val="1"/>
      <w:numFmt w:val="decimal"/>
      <w:lvlText w:val="%4."/>
      <w:lvlJc w:val="left"/>
      <w:pPr>
        <w:tabs>
          <w:tab w:val="num" w:pos="1680"/>
        </w:tabs>
        <w:ind w:left="1680" w:hanging="420"/>
      </w:pPr>
      <w:rPr>
        <w:rFonts w:cs="Times New Roman"/>
      </w:rPr>
    </w:lvl>
    <w:lvl w:ilvl="4" w:tplc="C0E8F63C" w:tentative="1">
      <w:start w:val="1"/>
      <w:numFmt w:val="lowerLetter"/>
      <w:lvlText w:val="%5)"/>
      <w:lvlJc w:val="left"/>
      <w:pPr>
        <w:tabs>
          <w:tab w:val="num" w:pos="2100"/>
        </w:tabs>
        <w:ind w:left="2100" w:hanging="420"/>
      </w:pPr>
      <w:rPr>
        <w:rFonts w:cs="Times New Roman"/>
      </w:rPr>
    </w:lvl>
    <w:lvl w:ilvl="5" w:tplc="EA788B8C" w:tentative="1">
      <w:start w:val="1"/>
      <w:numFmt w:val="lowerRoman"/>
      <w:lvlText w:val="%6."/>
      <w:lvlJc w:val="right"/>
      <w:pPr>
        <w:tabs>
          <w:tab w:val="num" w:pos="2520"/>
        </w:tabs>
        <w:ind w:left="2520" w:hanging="420"/>
      </w:pPr>
      <w:rPr>
        <w:rFonts w:cs="Times New Roman"/>
      </w:rPr>
    </w:lvl>
    <w:lvl w:ilvl="6" w:tplc="252E9800" w:tentative="1">
      <w:start w:val="1"/>
      <w:numFmt w:val="decimal"/>
      <w:lvlText w:val="%7."/>
      <w:lvlJc w:val="left"/>
      <w:pPr>
        <w:tabs>
          <w:tab w:val="num" w:pos="2940"/>
        </w:tabs>
        <w:ind w:left="2940" w:hanging="420"/>
      </w:pPr>
      <w:rPr>
        <w:rFonts w:cs="Times New Roman"/>
      </w:rPr>
    </w:lvl>
    <w:lvl w:ilvl="7" w:tplc="BB30C5DA" w:tentative="1">
      <w:start w:val="1"/>
      <w:numFmt w:val="lowerLetter"/>
      <w:lvlText w:val="%8)"/>
      <w:lvlJc w:val="left"/>
      <w:pPr>
        <w:tabs>
          <w:tab w:val="num" w:pos="3360"/>
        </w:tabs>
        <w:ind w:left="3360" w:hanging="420"/>
      </w:pPr>
      <w:rPr>
        <w:rFonts w:cs="Times New Roman"/>
      </w:rPr>
    </w:lvl>
    <w:lvl w:ilvl="8" w:tplc="BC2C5AE2" w:tentative="1">
      <w:start w:val="1"/>
      <w:numFmt w:val="lowerRoman"/>
      <w:lvlText w:val="%9."/>
      <w:lvlJc w:val="right"/>
      <w:pPr>
        <w:tabs>
          <w:tab w:val="num" w:pos="3780"/>
        </w:tabs>
        <w:ind w:left="3780" w:hanging="420"/>
      </w:pPr>
      <w:rPr>
        <w:rFonts w:cs="Times New Roman"/>
      </w:rPr>
    </w:lvl>
  </w:abstractNum>
  <w:abstractNum w:abstractNumId="43" w15:restartNumberingAfterBreak="0">
    <w:nsid w:val="6E2F47E4"/>
    <w:multiLevelType w:val="hybridMultilevel"/>
    <w:tmpl w:val="8AEC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C752F9"/>
    <w:multiLevelType w:val="hybridMultilevel"/>
    <w:tmpl w:val="6028501E"/>
    <w:lvl w:ilvl="0" w:tplc="B1F0BD1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385646512">
    <w:abstractNumId w:val="9"/>
  </w:num>
  <w:num w:numId="2" w16cid:durableId="1212771456">
    <w:abstractNumId w:val="7"/>
  </w:num>
  <w:num w:numId="3" w16cid:durableId="293100565">
    <w:abstractNumId w:val="6"/>
  </w:num>
  <w:num w:numId="4" w16cid:durableId="1340543801">
    <w:abstractNumId w:val="5"/>
  </w:num>
  <w:num w:numId="5" w16cid:durableId="418982947">
    <w:abstractNumId w:val="4"/>
  </w:num>
  <w:num w:numId="6" w16cid:durableId="208151234">
    <w:abstractNumId w:val="8"/>
  </w:num>
  <w:num w:numId="7" w16cid:durableId="816265978">
    <w:abstractNumId w:val="3"/>
  </w:num>
  <w:num w:numId="8" w16cid:durableId="1247496761">
    <w:abstractNumId w:val="2"/>
  </w:num>
  <w:num w:numId="9" w16cid:durableId="317534176">
    <w:abstractNumId w:val="1"/>
  </w:num>
  <w:num w:numId="10" w16cid:durableId="1110320957">
    <w:abstractNumId w:val="0"/>
  </w:num>
  <w:num w:numId="11" w16cid:durableId="692731939">
    <w:abstractNumId w:val="5"/>
  </w:num>
  <w:num w:numId="12" w16cid:durableId="66924899">
    <w:abstractNumId w:val="4"/>
  </w:num>
  <w:num w:numId="13" w16cid:durableId="181671514">
    <w:abstractNumId w:val="8"/>
  </w:num>
  <w:num w:numId="14" w16cid:durableId="1486042597">
    <w:abstractNumId w:val="3"/>
  </w:num>
  <w:num w:numId="15" w16cid:durableId="1400906867">
    <w:abstractNumId w:val="2"/>
  </w:num>
  <w:num w:numId="16" w16cid:durableId="1029839070">
    <w:abstractNumId w:val="1"/>
  </w:num>
  <w:num w:numId="17" w16cid:durableId="1130707579">
    <w:abstractNumId w:val="0"/>
  </w:num>
  <w:num w:numId="18" w16cid:durableId="2130389353">
    <w:abstractNumId w:val="22"/>
  </w:num>
  <w:num w:numId="19" w16cid:durableId="2111781550">
    <w:abstractNumId w:val="16"/>
  </w:num>
  <w:num w:numId="20" w16cid:durableId="1360936245">
    <w:abstractNumId w:val="34"/>
  </w:num>
  <w:num w:numId="21" w16cid:durableId="310335379">
    <w:abstractNumId w:val="22"/>
    <w:lvlOverride w:ilvl="0">
      <w:startOverride w:val="1"/>
    </w:lvlOverride>
  </w:num>
  <w:num w:numId="22" w16cid:durableId="519051453">
    <w:abstractNumId w:val="13"/>
  </w:num>
  <w:num w:numId="23" w16cid:durableId="1423792370">
    <w:abstractNumId w:val="41"/>
  </w:num>
  <w:num w:numId="24" w16cid:durableId="795367245">
    <w:abstractNumId w:val="42"/>
  </w:num>
  <w:num w:numId="25" w16cid:durableId="614018261">
    <w:abstractNumId w:val="22"/>
  </w:num>
  <w:num w:numId="26" w16cid:durableId="746268694">
    <w:abstractNumId w:val="22"/>
  </w:num>
  <w:num w:numId="27" w16cid:durableId="464592132">
    <w:abstractNumId w:val="26"/>
  </w:num>
  <w:num w:numId="28" w16cid:durableId="521893218">
    <w:abstractNumId w:val="31"/>
  </w:num>
  <w:num w:numId="29" w16cid:durableId="306981764">
    <w:abstractNumId w:val="35"/>
  </w:num>
  <w:num w:numId="30" w16cid:durableId="1069379796">
    <w:abstractNumId w:val="32"/>
  </w:num>
  <w:num w:numId="31" w16cid:durableId="2138184396">
    <w:abstractNumId w:val="21"/>
  </w:num>
  <w:num w:numId="32" w16cid:durableId="800464051">
    <w:abstractNumId w:val="44"/>
  </w:num>
  <w:num w:numId="33" w16cid:durableId="1530677704">
    <w:abstractNumId w:val="20"/>
  </w:num>
  <w:num w:numId="34" w16cid:durableId="1287928722">
    <w:abstractNumId w:val="12"/>
  </w:num>
  <w:num w:numId="35" w16cid:durableId="430205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2155911">
    <w:abstractNumId w:val="29"/>
  </w:num>
  <w:num w:numId="37" w16cid:durableId="1729572395">
    <w:abstractNumId w:val="11"/>
  </w:num>
  <w:num w:numId="38" w16cid:durableId="1914970878">
    <w:abstractNumId w:val="10"/>
  </w:num>
  <w:num w:numId="39" w16cid:durableId="1295254258">
    <w:abstractNumId w:val="19"/>
  </w:num>
  <w:num w:numId="40" w16cid:durableId="1033195212">
    <w:abstractNumId w:val="18"/>
  </w:num>
  <w:num w:numId="41" w16cid:durableId="1648122705">
    <w:abstractNumId w:val="17"/>
  </w:num>
  <w:num w:numId="42" w16cid:durableId="628895764">
    <w:abstractNumId w:val="22"/>
  </w:num>
  <w:num w:numId="43" w16cid:durableId="213279327">
    <w:abstractNumId w:val="22"/>
  </w:num>
  <w:num w:numId="44" w16cid:durableId="506213901">
    <w:abstractNumId w:val="22"/>
  </w:num>
  <w:num w:numId="45" w16cid:durableId="261573756">
    <w:abstractNumId w:val="22"/>
  </w:num>
  <w:num w:numId="46" w16cid:durableId="423259786">
    <w:abstractNumId w:val="22"/>
  </w:num>
  <w:num w:numId="47" w16cid:durableId="1203010530">
    <w:abstractNumId w:val="22"/>
  </w:num>
  <w:num w:numId="48" w16cid:durableId="911085739">
    <w:abstractNumId w:val="22"/>
  </w:num>
  <w:num w:numId="49" w16cid:durableId="2104375129">
    <w:abstractNumId w:val="22"/>
  </w:num>
  <w:num w:numId="50" w16cid:durableId="1813135159">
    <w:abstractNumId w:val="39"/>
  </w:num>
  <w:num w:numId="51" w16cid:durableId="1644507051">
    <w:abstractNumId w:val="22"/>
  </w:num>
  <w:num w:numId="52" w16cid:durableId="278686911">
    <w:abstractNumId w:val="40"/>
  </w:num>
  <w:num w:numId="53" w16cid:durableId="99493381">
    <w:abstractNumId w:val="38"/>
  </w:num>
  <w:num w:numId="54" w16cid:durableId="269122416">
    <w:abstractNumId w:val="36"/>
  </w:num>
  <w:num w:numId="55" w16cid:durableId="1349333250">
    <w:abstractNumId w:val="28"/>
  </w:num>
  <w:num w:numId="56" w16cid:durableId="781412887">
    <w:abstractNumId w:val="37"/>
  </w:num>
  <w:num w:numId="57" w16cid:durableId="824466534">
    <w:abstractNumId w:val="23"/>
  </w:num>
  <w:num w:numId="58" w16cid:durableId="971980586">
    <w:abstractNumId w:val="33"/>
  </w:num>
  <w:num w:numId="59" w16cid:durableId="1097676248">
    <w:abstractNumId w:val="24"/>
  </w:num>
  <w:num w:numId="60" w16cid:durableId="143356992">
    <w:abstractNumId w:val="30"/>
  </w:num>
  <w:num w:numId="61" w16cid:durableId="747115502">
    <w:abstractNumId w:val="15"/>
  </w:num>
  <w:num w:numId="62" w16cid:durableId="831874197">
    <w:abstractNumId w:val="14"/>
  </w:num>
  <w:num w:numId="63" w16cid:durableId="1127814227">
    <w:abstractNumId w:val="25"/>
  </w:num>
  <w:num w:numId="64" w16cid:durableId="1995333125">
    <w:abstractNumId w:val="27"/>
  </w:num>
  <w:num w:numId="65" w16cid:durableId="1855728945">
    <w:abstractNumId w:val="4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18"/>
    <w:rsid w:val="00001A0D"/>
    <w:rsid w:val="0001060F"/>
    <w:rsid w:val="0001272B"/>
    <w:rsid w:val="00014A79"/>
    <w:rsid w:val="000164DF"/>
    <w:rsid w:val="00016941"/>
    <w:rsid w:val="000200FB"/>
    <w:rsid w:val="00021149"/>
    <w:rsid w:val="00023C77"/>
    <w:rsid w:val="000241B8"/>
    <w:rsid w:val="00027C21"/>
    <w:rsid w:val="00027D09"/>
    <w:rsid w:val="0003211D"/>
    <w:rsid w:val="00032934"/>
    <w:rsid w:val="00035078"/>
    <w:rsid w:val="00036323"/>
    <w:rsid w:val="00036374"/>
    <w:rsid w:val="0003662A"/>
    <w:rsid w:val="00037F97"/>
    <w:rsid w:val="000415F5"/>
    <w:rsid w:val="0004275D"/>
    <w:rsid w:val="0004288E"/>
    <w:rsid w:val="000463B7"/>
    <w:rsid w:val="00050471"/>
    <w:rsid w:val="00050829"/>
    <w:rsid w:val="00050C8A"/>
    <w:rsid w:val="00052507"/>
    <w:rsid w:val="000526B3"/>
    <w:rsid w:val="00054190"/>
    <w:rsid w:val="00055AE2"/>
    <w:rsid w:val="000576FE"/>
    <w:rsid w:val="000607AE"/>
    <w:rsid w:val="00063312"/>
    <w:rsid w:val="000639E9"/>
    <w:rsid w:val="00064F78"/>
    <w:rsid w:val="00065FFB"/>
    <w:rsid w:val="00070D1B"/>
    <w:rsid w:val="00070FEB"/>
    <w:rsid w:val="00072CC3"/>
    <w:rsid w:val="00076B5A"/>
    <w:rsid w:val="000777EE"/>
    <w:rsid w:val="00081159"/>
    <w:rsid w:val="00082BEF"/>
    <w:rsid w:val="00083067"/>
    <w:rsid w:val="00083C51"/>
    <w:rsid w:val="00087503"/>
    <w:rsid w:val="000905DD"/>
    <w:rsid w:val="0009094F"/>
    <w:rsid w:val="00090F2F"/>
    <w:rsid w:val="00091CBC"/>
    <w:rsid w:val="000923EE"/>
    <w:rsid w:val="000A03B2"/>
    <w:rsid w:val="000A0B1A"/>
    <w:rsid w:val="000A1E73"/>
    <w:rsid w:val="000A2564"/>
    <w:rsid w:val="000A2A2D"/>
    <w:rsid w:val="000B2933"/>
    <w:rsid w:val="000B4A37"/>
    <w:rsid w:val="000B57AA"/>
    <w:rsid w:val="000B6E95"/>
    <w:rsid w:val="000B71AD"/>
    <w:rsid w:val="000C2057"/>
    <w:rsid w:val="000C212E"/>
    <w:rsid w:val="000C36AD"/>
    <w:rsid w:val="000C72CC"/>
    <w:rsid w:val="000D0170"/>
    <w:rsid w:val="000D2314"/>
    <w:rsid w:val="000D596E"/>
    <w:rsid w:val="000D7886"/>
    <w:rsid w:val="000E0BC8"/>
    <w:rsid w:val="000E297D"/>
    <w:rsid w:val="000E4351"/>
    <w:rsid w:val="000E50FB"/>
    <w:rsid w:val="000F05C5"/>
    <w:rsid w:val="000F32CA"/>
    <w:rsid w:val="000F5570"/>
    <w:rsid w:val="000F65D5"/>
    <w:rsid w:val="000F679A"/>
    <w:rsid w:val="000F74AB"/>
    <w:rsid w:val="001020CF"/>
    <w:rsid w:val="00102260"/>
    <w:rsid w:val="001036C7"/>
    <w:rsid w:val="00103BED"/>
    <w:rsid w:val="00103ED6"/>
    <w:rsid w:val="0010476D"/>
    <w:rsid w:val="001072CA"/>
    <w:rsid w:val="00110E91"/>
    <w:rsid w:val="00112D24"/>
    <w:rsid w:val="0011384A"/>
    <w:rsid w:val="0011480D"/>
    <w:rsid w:val="00114BC1"/>
    <w:rsid w:val="00116FE1"/>
    <w:rsid w:val="00120105"/>
    <w:rsid w:val="00122A54"/>
    <w:rsid w:val="00122CEA"/>
    <w:rsid w:val="00123198"/>
    <w:rsid w:val="001240D8"/>
    <w:rsid w:val="00125F8C"/>
    <w:rsid w:val="001300FA"/>
    <w:rsid w:val="00130347"/>
    <w:rsid w:val="001337DF"/>
    <w:rsid w:val="001361ED"/>
    <w:rsid w:val="001377FC"/>
    <w:rsid w:val="001509D6"/>
    <w:rsid w:val="00152127"/>
    <w:rsid w:val="00152C01"/>
    <w:rsid w:val="00156052"/>
    <w:rsid w:val="001630A2"/>
    <w:rsid w:val="00164E44"/>
    <w:rsid w:val="0016616C"/>
    <w:rsid w:val="00171529"/>
    <w:rsid w:val="00171756"/>
    <w:rsid w:val="00171A21"/>
    <w:rsid w:val="001722E5"/>
    <w:rsid w:val="00172A64"/>
    <w:rsid w:val="00172E19"/>
    <w:rsid w:val="00175AA6"/>
    <w:rsid w:val="00177BFF"/>
    <w:rsid w:val="00181193"/>
    <w:rsid w:val="00183323"/>
    <w:rsid w:val="0018357D"/>
    <w:rsid w:val="001836F8"/>
    <w:rsid w:val="0018558C"/>
    <w:rsid w:val="00185B09"/>
    <w:rsid w:val="00190D27"/>
    <w:rsid w:val="001932FF"/>
    <w:rsid w:val="001A08E6"/>
    <w:rsid w:val="001A1499"/>
    <w:rsid w:val="001A24EA"/>
    <w:rsid w:val="001A4866"/>
    <w:rsid w:val="001A714F"/>
    <w:rsid w:val="001B095B"/>
    <w:rsid w:val="001B3C51"/>
    <w:rsid w:val="001B44C0"/>
    <w:rsid w:val="001B557F"/>
    <w:rsid w:val="001B60BD"/>
    <w:rsid w:val="001C3423"/>
    <w:rsid w:val="001C5913"/>
    <w:rsid w:val="001C7945"/>
    <w:rsid w:val="001D22EC"/>
    <w:rsid w:val="001D2825"/>
    <w:rsid w:val="001D4564"/>
    <w:rsid w:val="001D6B06"/>
    <w:rsid w:val="001E61AE"/>
    <w:rsid w:val="001E7ECF"/>
    <w:rsid w:val="001F4908"/>
    <w:rsid w:val="001F60FA"/>
    <w:rsid w:val="001F697B"/>
    <w:rsid w:val="001F7EA4"/>
    <w:rsid w:val="002013D6"/>
    <w:rsid w:val="002021D0"/>
    <w:rsid w:val="00207864"/>
    <w:rsid w:val="0021002A"/>
    <w:rsid w:val="0021055B"/>
    <w:rsid w:val="00210984"/>
    <w:rsid w:val="00212658"/>
    <w:rsid w:val="00212F7A"/>
    <w:rsid w:val="002144E2"/>
    <w:rsid w:val="00220E27"/>
    <w:rsid w:val="00221631"/>
    <w:rsid w:val="00221DC7"/>
    <w:rsid w:val="00223BCD"/>
    <w:rsid w:val="00226125"/>
    <w:rsid w:val="00227AB6"/>
    <w:rsid w:val="0023142C"/>
    <w:rsid w:val="00231EEE"/>
    <w:rsid w:val="00234010"/>
    <w:rsid w:val="00234EBF"/>
    <w:rsid w:val="00236F40"/>
    <w:rsid w:val="00237AAB"/>
    <w:rsid w:val="00237CB9"/>
    <w:rsid w:val="0024069B"/>
    <w:rsid w:val="0024070C"/>
    <w:rsid w:val="002408FF"/>
    <w:rsid w:val="002424D2"/>
    <w:rsid w:val="00242A1A"/>
    <w:rsid w:val="0024390D"/>
    <w:rsid w:val="00246712"/>
    <w:rsid w:val="0024684C"/>
    <w:rsid w:val="002476F1"/>
    <w:rsid w:val="0024795D"/>
    <w:rsid w:val="0025052D"/>
    <w:rsid w:val="00251529"/>
    <w:rsid w:val="00251698"/>
    <w:rsid w:val="0025199B"/>
    <w:rsid w:val="002533C0"/>
    <w:rsid w:val="0025472C"/>
    <w:rsid w:val="0025685A"/>
    <w:rsid w:val="00260252"/>
    <w:rsid w:val="00261DF0"/>
    <w:rsid w:val="00263F9B"/>
    <w:rsid w:val="00264A2A"/>
    <w:rsid w:val="002718AF"/>
    <w:rsid w:val="002719A6"/>
    <w:rsid w:val="00272CB4"/>
    <w:rsid w:val="00272D9F"/>
    <w:rsid w:val="00276A84"/>
    <w:rsid w:val="002808DC"/>
    <w:rsid w:val="00282D3C"/>
    <w:rsid w:val="0028708E"/>
    <w:rsid w:val="00287150"/>
    <w:rsid w:val="00290781"/>
    <w:rsid w:val="00292C6F"/>
    <w:rsid w:val="00295250"/>
    <w:rsid w:val="0029672C"/>
    <w:rsid w:val="00297C6D"/>
    <w:rsid w:val="002A4291"/>
    <w:rsid w:val="002A4BB4"/>
    <w:rsid w:val="002B0E78"/>
    <w:rsid w:val="002B130F"/>
    <w:rsid w:val="002B2F3E"/>
    <w:rsid w:val="002B5CBC"/>
    <w:rsid w:val="002C023B"/>
    <w:rsid w:val="002C1CDA"/>
    <w:rsid w:val="002D1C0A"/>
    <w:rsid w:val="002D1DCB"/>
    <w:rsid w:val="002D624D"/>
    <w:rsid w:val="002D7540"/>
    <w:rsid w:val="002D7F68"/>
    <w:rsid w:val="002E01AC"/>
    <w:rsid w:val="002E02BD"/>
    <w:rsid w:val="002E0CCC"/>
    <w:rsid w:val="002E29C4"/>
    <w:rsid w:val="002E3604"/>
    <w:rsid w:val="002F1CF8"/>
    <w:rsid w:val="002F2027"/>
    <w:rsid w:val="002F36F9"/>
    <w:rsid w:val="002F3FA6"/>
    <w:rsid w:val="002F4EBD"/>
    <w:rsid w:val="002F5EA9"/>
    <w:rsid w:val="00301B55"/>
    <w:rsid w:val="003022E4"/>
    <w:rsid w:val="00302AF0"/>
    <w:rsid w:val="003039BC"/>
    <w:rsid w:val="0030522E"/>
    <w:rsid w:val="00305CF7"/>
    <w:rsid w:val="0031092D"/>
    <w:rsid w:val="00310B37"/>
    <w:rsid w:val="003171D2"/>
    <w:rsid w:val="00317F1F"/>
    <w:rsid w:val="003213FE"/>
    <w:rsid w:val="00322D9B"/>
    <w:rsid w:val="00326313"/>
    <w:rsid w:val="00331217"/>
    <w:rsid w:val="00331812"/>
    <w:rsid w:val="003335A4"/>
    <w:rsid w:val="00333A92"/>
    <w:rsid w:val="00335DEF"/>
    <w:rsid w:val="00341902"/>
    <w:rsid w:val="00342060"/>
    <w:rsid w:val="003431A3"/>
    <w:rsid w:val="00346910"/>
    <w:rsid w:val="00347159"/>
    <w:rsid w:val="0034717E"/>
    <w:rsid w:val="00351037"/>
    <w:rsid w:val="00351C51"/>
    <w:rsid w:val="003521FE"/>
    <w:rsid w:val="00354460"/>
    <w:rsid w:val="00355181"/>
    <w:rsid w:val="003562C7"/>
    <w:rsid w:val="00356E5C"/>
    <w:rsid w:val="00362530"/>
    <w:rsid w:val="0036295A"/>
    <w:rsid w:val="00363A1B"/>
    <w:rsid w:val="00363B2D"/>
    <w:rsid w:val="003653DB"/>
    <w:rsid w:val="003676B8"/>
    <w:rsid w:val="00367E6B"/>
    <w:rsid w:val="00373C2F"/>
    <w:rsid w:val="00375169"/>
    <w:rsid w:val="00375268"/>
    <w:rsid w:val="00375C28"/>
    <w:rsid w:val="00377E12"/>
    <w:rsid w:val="00382F92"/>
    <w:rsid w:val="003847CA"/>
    <w:rsid w:val="00384E5C"/>
    <w:rsid w:val="0038552F"/>
    <w:rsid w:val="00386827"/>
    <w:rsid w:val="00387D00"/>
    <w:rsid w:val="003924B7"/>
    <w:rsid w:val="00392E48"/>
    <w:rsid w:val="00394451"/>
    <w:rsid w:val="003965FC"/>
    <w:rsid w:val="00396D5B"/>
    <w:rsid w:val="003A295B"/>
    <w:rsid w:val="003A3711"/>
    <w:rsid w:val="003A3B11"/>
    <w:rsid w:val="003A4CB9"/>
    <w:rsid w:val="003A4F33"/>
    <w:rsid w:val="003A5C13"/>
    <w:rsid w:val="003A5C9A"/>
    <w:rsid w:val="003B05D5"/>
    <w:rsid w:val="003B1C4B"/>
    <w:rsid w:val="003B2F99"/>
    <w:rsid w:val="003B30A3"/>
    <w:rsid w:val="003B5F4F"/>
    <w:rsid w:val="003C0978"/>
    <w:rsid w:val="003C1766"/>
    <w:rsid w:val="003C1DE4"/>
    <w:rsid w:val="003C2917"/>
    <w:rsid w:val="003C4F4C"/>
    <w:rsid w:val="003C77DE"/>
    <w:rsid w:val="003D1099"/>
    <w:rsid w:val="003D7AB2"/>
    <w:rsid w:val="003E013E"/>
    <w:rsid w:val="003E20C1"/>
    <w:rsid w:val="003E2CE9"/>
    <w:rsid w:val="003E4EB6"/>
    <w:rsid w:val="003F09DD"/>
    <w:rsid w:val="003F314B"/>
    <w:rsid w:val="003F3462"/>
    <w:rsid w:val="003F353B"/>
    <w:rsid w:val="003F4E51"/>
    <w:rsid w:val="003F7570"/>
    <w:rsid w:val="003F79A9"/>
    <w:rsid w:val="00402173"/>
    <w:rsid w:val="004046E7"/>
    <w:rsid w:val="00404CF9"/>
    <w:rsid w:val="00412E3F"/>
    <w:rsid w:val="00413451"/>
    <w:rsid w:val="00414F83"/>
    <w:rsid w:val="0042150F"/>
    <w:rsid w:val="00422128"/>
    <w:rsid w:val="004239B9"/>
    <w:rsid w:val="00426AB2"/>
    <w:rsid w:val="004321B9"/>
    <w:rsid w:val="004366E2"/>
    <w:rsid w:val="0044646B"/>
    <w:rsid w:val="00450F70"/>
    <w:rsid w:val="004522D7"/>
    <w:rsid w:val="00452460"/>
    <w:rsid w:val="00452B20"/>
    <w:rsid w:val="00453AA7"/>
    <w:rsid w:val="00457783"/>
    <w:rsid w:val="00457D2F"/>
    <w:rsid w:val="004658B9"/>
    <w:rsid w:val="00465CD5"/>
    <w:rsid w:val="004675DA"/>
    <w:rsid w:val="0047579A"/>
    <w:rsid w:val="00476AD0"/>
    <w:rsid w:val="00477512"/>
    <w:rsid w:val="00482C76"/>
    <w:rsid w:val="00486A12"/>
    <w:rsid w:val="0048747A"/>
    <w:rsid w:val="004934C5"/>
    <w:rsid w:val="004939B0"/>
    <w:rsid w:val="00494DED"/>
    <w:rsid w:val="0049534D"/>
    <w:rsid w:val="00495AAF"/>
    <w:rsid w:val="00497EB6"/>
    <w:rsid w:val="004A2BAE"/>
    <w:rsid w:val="004A3F84"/>
    <w:rsid w:val="004B3EF5"/>
    <w:rsid w:val="004B5966"/>
    <w:rsid w:val="004B59A1"/>
    <w:rsid w:val="004C0910"/>
    <w:rsid w:val="004C244E"/>
    <w:rsid w:val="004C41EF"/>
    <w:rsid w:val="004C4A2C"/>
    <w:rsid w:val="004C6A50"/>
    <w:rsid w:val="004C7F21"/>
    <w:rsid w:val="004D0114"/>
    <w:rsid w:val="004D19EA"/>
    <w:rsid w:val="004D454E"/>
    <w:rsid w:val="004D4765"/>
    <w:rsid w:val="004D6169"/>
    <w:rsid w:val="004D72A4"/>
    <w:rsid w:val="004E1B41"/>
    <w:rsid w:val="004E338E"/>
    <w:rsid w:val="004E3692"/>
    <w:rsid w:val="004E77F1"/>
    <w:rsid w:val="004F09FE"/>
    <w:rsid w:val="004F14F8"/>
    <w:rsid w:val="004F34DD"/>
    <w:rsid w:val="004F4B6B"/>
    <w:rsid w:val="004F5F37"/>
    <w:rsid w:val="004F6F18"/>
    <w:rsid w:val="00502C49"/>
    <w:rsid w:val="00503E5F"/>
    <w:rsid w:val="0050474D"/>
    <w:rsid w:val="00505D4E"/>
    <w:rsid w:val="00505F05"/>
    <w:rsid w:val="0051206E"/>
    <w:rsid w:val="00512BBA"/>
    <w:rsid w:val="005137AA"/>
    <w:rsid w:val="00522602"/>
    <w:rsid w:val="00523947"/>
    <w:rsid w:val="0052413E"/>
    <w:rsid w:val="0052437E"/>
    <w:rsid w:val="005244DF"/>
    <w:rsid w:val="005246AA"/>
    <w:rsid w:val="0052543F"/>
    <w:rsid w:val="0053183E"/>
    <w:rsid w:val="00534A2A"/>
    <w:rsid w:val="00534ED0"/>
    <w:rsid w:val="00535597"/>
    <w:rsid w:val="00537542"/>
    <w:rsid w:val="00537B7F"/>
    <w:rsid w:val="00542117"/>
    <w:rsid w:val="00550FC1"/>
    <w:rsid w:val="00551560"/>
    <w:rsid w:val="00552C06"/>
    <w:rsid w:val="005534F3"/>
    <w:rsid w:val="00557B48"/>
    <w:rsid w:val="005643F1"/>
    <w:rsid w:val="005655E7"/>
    <w:rsid w:val="005662B6"/>
    <w:rsid w:val="005669F3"/>
    <w:rsid w:val="00574030"/>
    <w:rsid w:val="00575A5B"/>
    <w:rsid w:val="00576797"/>
    <w:rsid w:val="00580C65"/>
    <w:rsid w:val="005811A2"/>
    <w:rsid w:val="00582434"/>
    <w:rsid w:val="005836AC"/>
    <w:rsid w:val="00590160"/>
    <w:rsid w:val="00594E00"/>
    <w:rsid w:val="00595923"/>
    <w:rsid w:val="00595E54"/>
    <w:rsid w:val="00597B4D"/>
    <w:rsid w:val="005A0F69"/>
    <w:rsid w:val="005A7A2D"/>
    <w:rsid w:val="005B16F4"/>
    <w:rsid w:val="005B3432"/>
    <w:rsid w:val="005B55B2"/>
    <w:rsid w:val="005C08C7"/>
    <w:rsid w:val="005C0F67"/>
    <w:rsid w:val="005C61D2"/>
    <w:rsid w:val="005D23B0"/>
    <w:rsid w:val="005D2AA6"/>
    <w:rsid w:val="005E0835"/>
    <w:rsid w:val="005E327A"/>
    <w:rsid w:val="005E3B3B"/>
    <w:rsid w:val="005E4358"/>
    <w:rsid w:val="005E535B"/>
    <w:rsid w:val="005E5816"/>
    <w:rsid w:val="005E60C0"/>
    <w:rsid w:val="005F1F16"/>
    <w:rsid w:val="005F256D"/>
    <w:rsid w:val="005F4204"/>
    <w:rsid w:val="005F4820"/>
    <w:rsid w:val="005F61DD"/>
    <w:rsid w:val="005F6660"/>
    <w:rsid w:val="005F7D8D"/>
    <w:rsid w:val="006023F1"/>
    <w:rsid w:val="006046B1"/>
    <w:rsid w:val="00604DF3"/>
    <w:rsid w:val="00606056"/>
    <w:rsid w:val="00606782"/>
    <w:rsid w:val="00607408"/>
    <w:rsid w:val="00615EA9"/>
    <w:rsid w:val="00617DE6"/>
    <w:rsid w:val="0062040D"/>
    <w:rsid w:val="006233D0"/>
    <w:rsid w:val="00630663"/>
    <w:rsid w:val="00630FAD"/>
    <w:rsid w:val="00631F0F"/>
    <w:rsid w:val="00633EDE"/>
    <w:rsid w:val="00635E56"/>
    <w:rsid w:val="00636408"/>
    <w:rsid w:val="006368D4"/>
    <w:rsid w:val="0064084A"/>
    <w:rsid w:val="006428BB"/>
    <w:rsid w:val="00643FEE"/>
    <w:rsid w:val="006473A6"/>
    <w:rsid w:val="006475AE"/>
    <w:rsid w:val="006512C7"/>
    <w:rsid w:val="006527AC"/>
    <w:rsid w:val="006543D7"/>
    <w:rsid w:val="0065566B"/>
    <w:rsid w:val="006562C6"/>
    <w:rsid w:val="00657979"/>
    <w:rsid w:val="00660AEF"/>
    <w:rsid w:val="0066228E"/>
    <w:rsid w:val="00665249"/>
    <w:rsid w:val="0066656F"/>
    <w:rsid w:val="00671D6C"/>
    <w:rsid w:val="0067265D"/>
    <w:rsid w:val="006730D8"/>
    <w:rsid w:val="006773CA"/>
    <w:rsid w:val="00677956"/>
    <w:rsid w:val="00677E98"/>
    <w:rsid w:val="006817A7"/>
    <w:rsid w:val="006827D0"/>
    <w:rsid w:val="0068554A"/>
    <w:rsid w:val="00687071"/>
    <w:rsid w:val="006874BE"/>
    <w:rsid w:val="00687695"/>
    <w:rsid w:val="00691545"/>
    <w:rsid w:val="00693361"/>
    <w:rsid w:val="006950F9"/>
    <w:rsid w:val="006962C7"/>
    <w:rsid w:val="0069731B"/>
    <w:rsid w:val="006A1429"/>
    <w:rsid w:val="006A795A"/>
    <w:rsid w:val="006B16EE"/>
    <w:rsid w:val="006B3966"/>
    <w:rsid w:val="006C0A80"/>
    <w:rsid w:val="006C0D5B"/>
    <w:rsid w:val="006C0DC9"/>
    <w:rsid w:val="006C36D0"/>
    <w:rsid w:val="006C61F1"/>
    <w:rsid w:val="006C7C6B"/>
    <w:rsid w:val="006D062B"/>
    <w:rsid w:val="006D0633"/>
    <w:rsid w:val="006D09F7"/>
    <w:rsid w:val="006D3034"/>
    <w:rsid w:val="006D6934"/>
    <w:rsid w:val="006E0ED2"/>
    <w:rsid w:val="006E2F6B"/>
    <w:rsid w:val="006E5003"/>
    <w:rsid w:val="006E786A"/>
    <w:rsid w:val="006F2DCA"/>
    <w:rsid w:val="006F33A2"/>
    <w:rsid w:val="006F3FDF"/>
    <w:rsid w:val="006F43D0"/>
    <w:rsid w:val="006F523F"/>
    <w:rsid w:val="006F5EF8"/>
    <w:rsid w:val="007046A9"/>
    <w:rsid w:val="0070471C"/>
    <w:rsid w:val="00706043"/>
    <w:rsid w:val="007061AA"/>
    <w:rsid w:val="00706A61"/>
    <w:rsid w:val="00713010"/>
    <w:rsid w:val="007133ED"/>
    <w:rsid w:val="0071390E"/>
    <w:rsid w:val="00715077"/>
    <w:rsid w:val="00725E47"/>
    <w:rsid w:val="00725F08"/>
    <w:rsid w:val="00726667"/>
    <w:rsid w:val="007266B1"/>
    <w:rsid w:val="00730337"/>
    <w:rsid w:val="00731EDE"/>
    <w:rsid w:val="0073379D"/>
    <w:rsid w:val="00733FB8"/>
    <w:rsid w:val="00735A0C"/>
    <w:rsid w:val="007362A6"/>
    <w:rsid w:val="00737EE4"/>
    <w:rsid w:val="00737F4F"/>
    <w:rsid w:val="0074040C"/>
    <w:rsid w:val="00741C8F"/>
    <w:rsid w:val="00741D33"/>
    <w:rsid w:val="007425C7"/>
    <w:rsid w:val="00742D7B"/>
    <w:rsid w:val="00746F3E"/>
    <w:rsid w:val="0075086F"/>
    <w:rsid w:val="00754221"/>
    <w:rsid w:val="007546C6"/>
    <w:rsid w:val="00754853"/>
    <w:rsid w:val="007554C7"/>
    <w:rsid w:val="0075598A"/>
    <w:rsid w:val="00761784"/>
    <w:rsid w:val="007667CB"/>
    <w:rsid w:val="00767013"/>
    <w:rsid w:val="00770E11"/>
    <w:rsid w:val="007717A4"/>
    <w:rsid w:val="00772126"/>
    <w:rsid w:val="00775418"/>
    <w:rsid w:val="00775A13"/>
    <w:rsid w:val="00776FE2"/>
    <w:rsid w:val="0078091D"/>
    <w:rsid w:val="00782307"/>
    <w:rsid w:val="00782D1C"/>
    <w:rsid w:val="007841B0"/>
    <w:rsid w:val="0078423B"/>
    <w:rsid w:val="00785B10"/>
    <w:rsid w:val="00785B4C"/>
    <w:rsid w:val="00785CA7"/>
    <w:rsid w:val="00785CC0"/>
    <w:rsid w:val="00790DEE"/>
    <w:rsid w:val="00792CB6"/>
    <w:rsid w:val="00793D70"/>
    <w:rsid w:val="00793FB6"/>
    <w:rsid w:val="007949D1"/>
    <w:rsid w:val="00796BB7"/>
    <w:rsid w:val="00796EA8"/>
    <w:rsid w:val="00797769"/>
    <w:rsid w:val="007A1D0C"/>
    <w:rsid w:val="007A2363"/>
    <w:rsid w:val="007A5E2B"/>
    <w:rsid w:val="007A62D7"/>
    <w:rsid w:val="007A6A52"/>
    <w:rsid w:val="007A7A6F"/>
    <w:rsid w:val="007B316E"/>
    <w:rsid w:val="007B3F5E"/>
    <w:rsid w:val="007B5266"/>
    <w:rsid w:val="007B7449"/>
    <w:rsid w:val="007B7C36"/>
    <w:rsid w:val="007C05B0"/>
    <w:rsid w:val="007C1584"/>
    <w:rsid w:val="007C40BE"/>
    <w:rsid w:val="007C6242"/>
    <w:rsid w:val="007D1050"/>
    <w:rsid w:val="007D131D"/>
    <w:rsid w:val="007D15B0"/>
    <w:rsid w:val="007D1EF3"/>
    <w:rsid w:val="007D404E"/>
    <w:rsid w:val="007D52C6"/>
    <w:rsid w:val="007D6B98"/>
    <w:rsid w:val="007D6E32"/>
    <w:rsid w:val="007D702B"/>
    <w:rsid w:val="007D75CC"/>
    <w:rsid w:val="007E0356"/>
    <w:rsid w:val="007E0782"/>
    <w:rsid w:val="007E3668"/>
    <w:rsid w:val="007E390D"/>
    <w:rsid w:val="007E6873"/>
    <w:rsid w:val="007F1A6D"/>
    <w:rsid w:val="007F3AEA"/>
    <w:rsid w:val="007F4302"/>
    <w:rsid w:val="007F56D5"/>
    <w:rsid w:val="007F7535"/>
    <w:rsid w:val="00800797"/>
    <w:rsid w:val="008019FF"/>
    <w:rsid w:val="00802029"/>
    <w:rsid w:val="0080428A"/>
    <w:rsid w:val="008107C3"/>
    <w:rsid w:val="00811083"/>
    <w:rsid w:val="00812C2D"/>
    <w:rsid w:val="00814770"/>
    <w:rsid w:val="008167F0"/>
    <w:rsid w:val="00817E4C"/>
    <w:rsid w:val="00821B9B"/>
    <w:rsid w:val="008228DF"/>
    <w:rsid w:val="008310B8"/>
    <w:rsid w:val="0083387D"/>
    <w:rsid w:val="008339F7"/>
    <w:rsid w:val="0083634D"/>
    <w:rsid w:val="0083651D"/>
    <w:rsid w:val="00837488"/>
    <w:rsid w:val="00837629"/>
    <w:rsid w:val="00837A5D"/>
    <w:rsid w:val="00837DB2"/>
    <w:rsid w:val="00844486"/>
    <w:rsid w:val="00846AD0"/>
    <w:rsid w:val="00847C44"/>
    <w:rsid w:val="008508C2"/>
    <w:rsid w:val="00854F65"/>
    <w:rsid w:val="00857145"/>
    <w:rsid w:val="0086036E"/>
    <w:rsid w:val="008623AA"/>
    <w:rsid w:val="008648C1"/>
    <w:rsid w:val="00870EBB"/>
    <w:rsid w:val="00871974"/>
    <w:rsid w:val="008732A3"/>
    <w:rsid w:val="00873C72"/>
    <w:rsid w:val="00876964"/>
    <w:rsid w:val="0088000C"/>
    <w:rsid w:val="00884441"/>
    <w:rsid w:val="008875E9"/>
    <w:rsid w:val="00887BFC"/>
    <w:rsid w:val="00890F7F"/>
    <w:rsid w:val="00891BAC"/>
    <w:rsid w:val="00891EA1"/>
    <w:rsid w:val="00892ECC"/>
    <w:rsid w:val="00893056"/>
    <w:rsid w:val="0089424D"/>
    <w:rsid w:val="00894C61"/>
    <w:rsid w:val="00895C00"/>
    <w:rsid w:val="00897969"/>
    <w:rsid w:val="008A00AB"/>
    <w:rsid w:val="008A7284"/>
    <w:rsid w:val="008B5283"/>
    <w:rsid w:val="008B7B07"/>
    <w:rsid w:val="008C17A3"/>
    <w:rsid w:val="008C63EC"/>
    <w:rsid w:val="008D3B5C"/>
    <w:rsid w:val="008D65C9"/>
    <w:rsid w:val="008D7019"/>
    <w:rsid w:val="008E298A"/>
    <w:rsid w:val="008E7C70"/>
    <w:rsid w:val="008E7FCC"/>
    <w:rsid w:val="008F0303"/>
    <w:rsid w:val="008F1D76"/>
    <w:rsid w:val="008F4396"/>
    <w:rsid w:val="008F64BA"/>
    <w:rsid w:val="008F68B4"/>
    <w:rsid w:val="008F6C54"/>
    <w:rsid w:val="008F7FD6"/>
    <w:rsid w:val="009029ED"/>
    <w:rsid w:val="00904795"/>
    <w:rsid w:val="009078B5"/>
    <w:rsid w:val="00907904"/>
    <w:rsid w:val="00907BBD"/>
    <w:rsid w:val="009112B7"/>
    <w:rsid w:val="0091412E"/>
    <w:rsid w:val="009147C5"/>
    <w:rsid w:val="00916D32"/>
    <w:rsid w:val="009231DB"/>
    <w:rsid w:val="00923A62"/>
    <w:rsid w:val="00923C25"/>
    <w:rsid w:val="00926439"/>
    <w:rsid w:val="00926859"/>
    <w:rsid w:val="00926D77"/>
    <w:rsid w:val="0092769F"/>
    <w:rsid w:val="00927D20"/>
    <w:rsid w:val="00930443"/>
    <w:rsid w:val="00932940"/>
    <w:rsid w:val="00934EE1"/>
    <w:rsid w:val="00935758"/>
    <w:rsid w:val="00937F57"/>
    <w:rsid w:val="009426BA"/>
    <w:rsid w:val="00942CD2"/>
    <w:rsid w:val="0094435D"/>
    <w:rsid w:val="00946A54"/>
    <w:rsid w:val="00947039"/>
    <w:rsid w:val="00947BB0"/>
    <w:rsid w:val="009503AA"/>
    <w:rsid w:val="00954170"/>
    <w:rsid w:val="0095623D"/>
    <w:rsid w:val="009578CF"/>
    <w:rsid w:val="0096152E"/>
    <w:rsid w:val="00962BDC"/>
    <w:rsid w:val="00964EE4"/>
    <w:rsid w:val="00970B45"/>
    <w:rsid w:val="009727F5"/>
    <w:rsid w:val="00972CFD"/>
    <w:rsid w:val="00972F22"/>
    <w:rsid w:val="00975693"/>
    <w:rsid w:val="0097699E"/>
    <w:rsid w:val="00977D1C"/>
    <w:rsid w:val="00986879"/>
    <w:rsid w:val="009937CB"/>
    <w:rsid w:val="0099659E"/>
    <w:rsid w:val="0099793D"/>
    <w:rsid w:val="009A2B89"/>
    <w:rsid w:val="009A3D51"/>
    <w:rsid w:val="009A5E74"/>
    <w:rsid w:val="009A7435"/>
    <w:rsid w:val="009B210A"/>
    <w:rsid w:val="009B3842"/>
    <w:rsid w:val="009B572B"/>
    <w:rsid w:val="009C489C"/>
    <w:rsid w:val="009C5B10"/>
    <w:rsid w:val="009C63BC"/>
    <w:rsid w:val="009C7651"/>
    <w:rsid w:val="009D1DB4"/>
    <w:rsid w:val="009D416F"/>
    <w:rsid w:val="009D4D73"/>
    <w:rsid w:val="009E0CF5"/>
    <w:rsid w:val="009E3572"/>
    <w:rsid w:val="009E4C37"/>
    <w:rsid w:val="009E6AD0"/>
    <w:rsid w:val="009F1F33"/>
    <w:rsid w:val="009F2223"/>
    <w:rsid w:val="009F24A6"/>
    <w:rsid w:val="009F65A8"/>
    <w:rsid w:val="00A0148E"/>
    <w:rsid w:val="00A02B91"/>
    <w:rsid w:val="00A0319A"/>
    <w:rsid w:val="00A033FC"/>
    <w:rsid w:val="00A03A8C"/>
    <w:rsid w:val="00A03C18"/>
    <w:rsid w:val="00A063C9"/>
    <w:rsid w:val="00A06415"/>
    <w:rsid w:val="00A0661A"/>
    <w:rsid w:val="00A07124"/>
    <w:rsid w:val="00A11442"/>
    <w:rsid w:val="00A11502"/>
    <w:rsid w:val="00A12DF3"/>
    <w:rsid w:val="00A140A6"/>
    <w:rsid w:val="00A1624C"/>
    <w:rsid w:val="00A16357"/>
    <w:rsid w:val="00A238AE"/>
    <w:rsid w:val="00A239DE"/>
    <w:rsid w:val="00A24640"/>
    <w:rsid w:val="00A24CAF"/>
    <w:rsid w:val="00A25C52"/>
    <w:rsid w:val="00A265C5"/>
    <w:rsid w:val="00A30FB5"/>
    <w:rsid w:val="00A313ED"/>
    <w:rsid w:val="00A318D4"/>
    <w:rsid w:val="00A31F72"/>
    <w:rsid w:val="00A361C6"/>
    <w:rsid w:val="00A361CD"/>
    <w:rsid w:val="00A40025"/>
    <w:rsid w:val="00A45EF8"/>
    <w:rsid w:val="00A51C6F"/>
    <w:rsid w:val="00A56813"/>
    <w:rsid w:val="00A57E4B"/>
    <w:rsid w:val="00A6157F"/>
    <w:rsid w:val="00A632E0"/>
    <w:rsid w:val="00A65C45"/>
    <w:rsid w:val="00A72438"/>
    <w:rsid w:val="00A73E59"/>
    <w:rsid w:val="00A778A1"/>
    <w:rsid w:val="00A86433"/>
    <w:rsid w:val="00A868CA"/>
    <w:rsid w:val="00A8767B"/>
    <w:rsid w:val="00A87E6C"/>
    <w:rsid w:val="00A9143A"/>
    <w:rsid w:val="00A93891"/>
    <w:rsid w:val="00A9579F"/>
    <w:rsid w:val="00A96DAA"/>
    <w:rsid w:val="00A97086"/>
    <w:rsid w:val="00AA1CE4"/>
    <w:rsid w:val="00AA3089"/>
    <w:rsid w:val="00AA3E66"/>
    <w:rsid w:val="00AB0679"/>
    <w:rsid w:val="00AB0A60"/>
    <w:rsid w:val="00AB1604"/>
    <w:rsid w:val="00AB26CE"/>
    <w:rsid w:val="00AB2706"/>
    <w:rsid w:val="00AB326D"/>
    <w:rsid w:val="00AB65BD"/>
    <w:rsid w:val="00AB6DD0"/>
    <w:rsid w:val="00AB779E"/>
    <w:rsid w:val="00AC0347"/>
    <w:rsid w:val="00AC1127"/>
    <w:rsid w:val="00AC18E9"/>
    <w:rsid w:val="00AC4F35"/>
    <w:rsid w:val="00AC600A"/>
    <w:rsid w:val="00AD01D6"/>
    <w:rsid w:val="00AD267F"/>
    <w:rsid w:val="00AD28F8"/>
    <w:rsid w:val="00AD3251"/>
    <w:rsid w:val="00AD3805"/>
    <w:rsid w:val="00AD40A5"/>
    <w:rsid w:val="00AD609B"/>
    <w:rsid w:val="00AE1173"/>
    <w:rsid w:val="00AE16A2"/>
    <w:rsid w:val="00AE1810"/>
    <w:rsid w:val="00AE1F17"/>
    <w:rsid w:val="00AE640A"/>
    <w:rsid w:val="00AE7283"/>
    <w:rsid w:val="00AE7C4C"/>
    <w:rsid w:val="00AF1F4D"/>
    <w:rsid w:val="00AF267C"/>
    <w:rsid w:val="00AF554C"/>
    <w:rsid w:val="00AF6B02"/>
    <w:rsid w:val="00AF7224"/>
    <w:rsid w:val="00AF7917"/>
    <w:rsid w:val="00AF7FAA"/>
    <w:rsid w:val="00B03762"/>
    <w:rsid w:val="00B03778"/>
    <w:rsid w:val="00B03AC2"/>
    <w:rsid w:val="00B059D9"/>
    <w:rsid w:val="00B07374"/>
    <w:rsid w:val="00B10E02"/>
    <w:rsid w:val="00B14170"/>
    <w:rsid w:val="00B16FAB"/>
    <w:rsid w:val="00B17B13"/>
    <w:rsid w:val="00B245B0"/>
    <w:rsid w:val="00B2599C"/>
    <w:rsid w:val="00B320E9"/>
    <w:rsid w:val="00B35CA3"/>
    <w:rsid w:val="00B36AF1"/>
    <w:rsid w:val="00B3739F"/>
    <w:rsid w:val="00B37523"/>
    <w:rsid w:val="00B40A96"/>
    <w:rsid w:val="00B40D28"/>
    <w:rsid w:val="00B43E4B"/>
    <w:rsid w:val="00B461E0"/>
    <w:rsid w:val="00B50115"/>
    <w:rsid w:val="00B50651"/>
    <w:rsid w:val="00B543FD"/>
    <w:rsid w:val="00B54E34"/>
    <w:rsid w:val="00B54F96"/>
    <w:rsid w:val="00B5670A"/>
    <w:rsid w:val="00B6080E"/>
    <w:rsid w:val="00B61BFA"/>
    <w:rsid w:val="00B65948"/>
    <w:rsid w:val="00B659DB"/>
    <w:rsid w:val="00B66465"/>
    <w:rsid w:val="00B670C9"/>
    <w:rsid w:val="00B67581"/>
    <w:rsid w:val="00B70646"/>
    <w:rsid w:val="00B70BFB"/>
    <w:rsid w:val="00B73119"/>
    <w:rsid w:val="00B743A8"/>
    <w:rsid w:val="00B751B2"/>
    <w:rsid w:val="00B767CC"/>
    <w:rsid w:val="00B8309B"/>
    <w:rsid w:val="00B86086"/>
    <w:rsid w:val="00B909A7"/>
    <w:rsid w:val="00B91651"/>
    <w:rsid w:val="00B935B6"/>
    <w:rsid w:val="00B9522B"/>
    <w:rsid w:val="00B963B7"/>
    <w:rsid w:val="00B97D01"/>
    <w:rsid w:val="00BA27A2"/>
    <w:rsid w:val="00BA3782"/>
    <w:rsid w:val="00BA3BB8"/>
    <w:rsid w:val="00BA46DD"/>
    <w:rsid w:val="00BA4B02"/>
    <w:rsid w:val="00BA5562"/>
    <w:rsid w:val="00BA55C3"/>
    <w:rsid w:val="00BA5FF3"/>
    <w:rsid w:val="00BA61FF"/>
    <w:rsid w:val="00BB4C34"/>
    <w:rsid w:val="00BB617D"/>
    <w:rsid w:val="00BC0D7A"/>
    <w:rsid w:val="00BC1E99"/>
    <w:rsid w:val="00BC4147"/>
    <w:rsid w:val="00BC42A7"/>
    <w:rsid w:val="00BC4419"/>
    <w:rsid w:val="00BC7390"/>
    <w:rsid w:val="00BD03B7"/>
    <w:rsid w:val="00BD1DA2"/>
    <w:rsid w:val="00BD2AA7"/>
    <w:rsid w:val="00BD3B42"/>
    <w:rsid w:val="00BD6F35"/>
    <w:rsid w:val="00BE18AA"/>
    <w:rsid w:val="00BE1CB6"/>
    <w:rsid w:val="00BF01F5"/>
    <w:rsid w:val="00BF036A"/>
    <w:rsid w:val="00BF21A0"/>
    <w:rsid w:val="00BF2C33"/>
    <w:rsid w:val="00BF35CA"/>
    <w:rsid w:val="00BF6BFC"/>
    <w:rsid w:val="00C00102"/>
    <w:rsid w:val="00C00C00"/>
    <w:rsid w:val="00C01C76"/>
    <w:rsid w:val="00C10173"/>
    <w:rsid w:val="00C10A30"/>
    <w:rsid w:val="00C121E9"/>
    <w:rsid w:val="00C128E3"/>
    <w:rsid w:val="00C1302E"/>
    <w:rsid w:val="00C146A3"/>
    <w:rsid w:val="00C157B7"/>
    <w:rsid w:val="00C1614E"/>
    <w:rsid w:val="00C1652D"/>
    <w:rsid w:val="00C23874"/>
    <w:rsid w:val="00C23B66"/>
    <w:rsid w:val="00C247A6"/>
    <w:rsid w:val="00C32781"/>
    <w:rsid w:val="00C329A2"/>
    <w:rsid w:val="00C3576F"/>
    <w:rsid w:val="00C357DD"/>
    <w:rsid w:val="00C35B0D"/>
    <w:rsid w:val="00C35D62"/>
    <w:rsid w:val="00C37EB0"/>
    <w:rsid w:val="00C40105"/>
    <w:rsid w:val="00C435F7"/>
    <w:rsid w:val="00C43F7F"/>
    <w:rsid w:val="00C445A2"/>
    <w:rsid w:val="00C47C38"/>
    <w:rsid w:val="00C506E7"/>
    <w:rsid w:val="00C512C3"/>
    <w:rsid w:val="00C52097"/>
    <w:rsid w:val="00C55401"/>
    <w:rsid w:val="00C55571"/>
    <w:rsid w:val="00C55A3D"/>
    <w:rsid w:val="00C573BA"/>
    <w:rsid w:val="00C576D2"/>
    <w:rsid w:val="00C57D88"/>
    <w:rsid w:val="00C61798"/>
    <w:rsid w:val="00C63959"/>
    <w:rsid w:val="00C6499E"/>
    <w:rsid w:val="00C649CA"/>
    <w:rsid w:val="00C659F1"/>
    <w:rsid w:val="00C6741B"/>
    <w:rsid w:val="00C70B8D"/>
    <w:rsid w:val="00C72880"/>
    <w:rsid w:val="00C73BF6"/>
    <w:rsid w:val="00C76764"/>
    <w:rsid w:val="00C773D4"/>
    <w:rsid w:val="00C77F45"/>
    <w:rsid w:val="00C80E39"/>
    <w:rsid w:val="00C8312A"/>
    <w:rsid w:val="00C84796"/>
    <w:rsid w:val="00C84A2A"/>
    <w:rsid w:val="00C868D8"/>
    <w:rsid w:val="00C86E87"/>
    <w:rsid w:val="00C90693"/>
    <w:rsid w:val="00C91553"/>
    <w:rsid w:val="00C9391A"/>
    <w:rsid w:val="00C9431F"/>
    <w:rsid w:val="00C96E32"/>
    <w:rsid w:val="00CA112B"/>
    <w:rsid w:val="00CA1DF5"/>
    <w:rsid w:val="00CA212D"/>
    <w:rsid w:val="00CA3487"/>
    <w:rsid w:val="00CB448C"/>
    <w:rsid w:val="00CB693C"/>
    <w:rsid w:val="00CB6F2F"/>
    <w:rsid w:val="00CC5A5A"/>
    <w:rsid w:val="00CC5E85"/>
    <w:rsid w:val="00CC6EDD"/>
    <w:rsid w:val="00CC7D81"/>
    <w:rsid w:val="00CD369A"/>
    <w:rsid w:val="00CD3C4A"/>
    <w:rsid w:val="00CD5EA1"/>
    <w:rsid w:val="00CD663D"/>
    <w:rsid w:val="00CD7E2F"/>
    <w:rsid w:val="00CE1B5D"/>
    <w:rsid w:val="00CE276F"/>
    <w:rsid w:val="00CE2E82"/>
    <w:rsid w:val="00CE4851"/>
    <w:rsid w:val="00CE4F10"/>
    <w:rsid w:val="00CE555F"/>
    <w:rsid w:val="00CE74CB"/>
    <w:rsid w:val="00CF5825"/>
    <w:rsid w:val="00D00610"/>
    <w:rsid w:val="00D01DD0"/>
    <w:rsid w:val="00D03EEF"/>
    <w:rsid w:val="00D04372"/>
    <w:rsid w:val="00D05436"/>
    <w:rsid w:val="00D07AFA"/>
    <w:rsid w:val="00D07C6E"/>
    <w:rsid w:val="00D1043D"/>
    <w:rsid w:val="00D125D8"/>
    <w:rsid w:val="00D132BB"/>
    <w:rsid w:val="00D13397"/>
    <w:rsid w:val="00D143B4"/>
    <w:rsid w:val="00D17E3C"/>
    <w:rsid w:val="00D20E41"/>
    <w:rsid w:val="00D24700"/>
    <w:rsid w:val="00D24AA0"/>
    <w:rsid w:val="00D255E6"/>
    <w:rsid w:val="00D25764"/>
    <w:rsid w:val="00D27A13"/>
    <w:rsid w:val="00D27A96"/>
    <w:rsid w:val="00D34FF6"/>
    <w:rsid w:val="00D3579F"/>
    <w:rsid w:val="00D4097F"/>
    <w:rsid w:val="00D40DA7"/>
    <w:rsid w:val="00D42A52"/>
    <w:rsid w:val="00D46522"/>
    <w:rsid w:val="00D47383"/>
    <w:rsid w:val="00D50F50"/>
    <w:rsid w:val="00D536C3"/>
    <w:rsid w:val="00D545E9"/>
    <w:rsid w:val="00D55F3D"/>
    <w:rsid w:val="00D55F56"/>
    <w:rsid w:val="00D570D6"/>
    <w:rsid w:val="00D60368"/>
    <w:rsid w:val="00D619E4"/>
    <w:rsid w:val="00D63377"/>
    <w:rsid w:val="00D63A44"/>
    <w:rsid w:val="00D6433C"/>
    <w:rsid w:val="00D64960"/>
    <w:rsid w:val="00D66896"/>
    <w:rsid w:val="00D66D41"/>
    <w:rsid w:val="00D7287E"/>
    <w:rsid w:val="00D74517"/>
    <w:rsid w:val="00D75E3F"/>
    <w:rsid w:val="00D7625A"/>
    <w:rsid w:val="00D76590"/>
    <w:rsid w:val="00D82CF2"/>
    <w:rsid w:val="00D8379D"/>
    <w:rsid w:val="00D8442D"/>
    <w:rsid w:val="00D851C5"/>
    <w:rsid w:val="00D872CC"/>
    <w:rsid w:val="00D87826"/>
    <w:rsid w:val="00D92CC7"/>
    <w:rsid w:val="00D94065"/>
    <w:rsid w:val="00DA0756"/>
    <w:rsid w:val="00DA36A5"/>
    <w:rsid w:val="00DA62B7"/>
    <w:rsid w:val="00DA770F"/>
    <w:rsid w:val="00DA7DF8"/>
    <w:rsid w:val="00DB0469"/>
    <w:rsid w:val="00DB482C"/>
    <w:rsid w:val="00DC3272"/>
    <w:rsid w:val="00DC39B5"/>
    <w:rsid w:val="00DD144C"/>
    <w:rsid w:val="00DD17BD"/>
    <w:rsid w:val="00DD2120"/>
    <w:rsid w:val="00DD2741"/>
    <w:rsid w:val="00DD2E3D"/>
    <w:rsid w:val="00DD350F"/>
    <w:rsid w:val="00DD3F90"/>
    <w:rsid w:val="00DD4071"/>
    <w:rsid w:val="00DD430C"/>
    <w:rsid w:val="00DD525C"/>
    <w:rsid w:val="00DD60E6"/>
    <w:rsid w:val="00DD68AC"/>
    <w:rsid w:val="00DE00C8"/>
    <w:rsid w:val="00DE1353"/>
    <w:rsid w:val="00DE1F64"/>
    <w:rsid w:val="00DE2245"/>
    <w:rsid w:val="00DE344D"/>
    <w:rsid w:val="00DE450E"/>
    <w:rsid w:val="00DE6B75"/>
    <w:rsid w:val="00DF30FC"/>
    <w:rsid w:val="00DF3F0E"/>
    <w:rsid w:val="00DF413C"/>
    <w:rsid w:val="00DF4204"/>
    <w:rsid w:val="00DF6288"/>
    <w:rsid w:val="00E0134C"/>
    <w:rsid w:val="00E05F8F"/>
    <w:rsid w:val="00E06773"/>
    <w:rsid w:val="00E07DC0"/>
    <w:rsid w:val="00E1012B"/>
    <w:rsid w:val="00E112D1"/>
    <w:rsid w:val="00E12010"/>
    <w:rsid w:val="00E14DF3"/>
    <w:rsid w:val="00E2079D"/>
    <w:rsid w:val="00E318DB"/>
    <w:rsid w:val="00E37A2C"/>
    <w:rsid w:val="00E4551C"/>
    <w:rsid w:val="00E51E61"/>
    <w:rsid w:val="00E52940"/>
    <w:rsid w:val="00E53439"/>
    <w:rsid w:val="00E543F5"/>
    <w:rsid w:val="00E54AF6"/>
    <w:rsid w:val="00E5564E"/>
    <w:rsid w:val="00E55EB3"/>
    <w:rsid w:val="00E5712C"/>
    <w:rsid w:val="00E57EDE"/>
    <w:rsid w:val="00E61D84"/>
    <w:rsid w:val="00E625A1"/>
    <w:rsid w:val="00E63A26"/>
    <w:rsid w:val="00E64CC3"/>
    <w:rsid w:val="00E676B5"/>
    <w:rsid w:val="00E67E48"/>
    <w:rsid w:val="00E73E0D"/>
    <w:rsid w:val="00E759AC"/>
    <w:rsid w:val="00E75E1B"/>
    <w:rsid w:val="00E76BE5"/>
    <w:rsid w:val="00E76E6F"/>
    <w:rsid w:val="00E846E7"/>
    <w:rsid w:val="00E850E9"/>
    <w:rsid w:val="00E861C8"/>
    <w:rsid w:val="00E8753E"/>
    <w:rsid w:val="00E923EC"/>
    <w:rsid w:val="00E97299"/>
    <w:rsid w:val="00EA076D"/>
    <w:rsid w:val="00EA102A"/>
    <w:rsid w:val="00EA1157"/>
    <w:rsid w:val="00EA2041"/>
    <w:rsid w:val="00EA3B9D"/>
    <w:rsid w:val="00EA5C47"/>
    <w:rsid w:val="00EA77E0"/>
    <w:rsid w:val="00EA7EE4"/>
    <w:rsid w:val="00EB3479"/>
    <w:rsid w:val="00EB48AD"/>
    <w:rsid w:val="00EB5941"/>
    <w:rsid w:val="00EB5A48"/>
    <w:rsid w:val="00EB6E09"/>
    <w:rsid w:val="00EC15B3"/>
    <w:rsid w:val="00EC41B2"/>
    <w:rsid w:val="00EC4E9F"/>
    <w:rsid w:val="00EC5C0C"/>
    <w:rsid w:val="00ED2457"/>
    <w:rsid w:val="00ED2A07"/>
    <w:rsid w:val="00ED347E"/>
    <w:rsid w:val="00ED4813"/>
    <w:rsid w:val="00EE27B7"/>
    <w:rsid w:val="00EE2B22"/>
    <w:rsid w:val="00EE4542"/>
    <w:rsid w:val="00EE54D1"/>
    <w:rsid w:val="00EE55AB"/>
    <w:rsid w:val="00EE6196"/>
    <w:rsid w:val="00EF0C8C"/>
    <w:rsid w:val="00EF2B39"/>
    <w:rsid w:val="00EF4FEA"/>
    <w:rsid w:val="00EF613B"/>
    <w:rsid w:val="00EF6B7F"/>
    <w:rsid w:val="00F00B45"/>
    <w:rsid w:val="00F00ECA"/>
    <w:rsid w:val="00F04149"/>
    <w:rsid w:val="00F0687C"/>
    <w:rsid w:val="00F0749F"/>
    <w:rsid w:val="00F12DDA"/>
    <w:rsid w:val="00F130D1"/>
    <w:rsid w:val="00F130D5"/>
    <w:rsid w:val="00F1572A"/>
    <w:rsid w:val="00F15BB6"/>
    <w:rsid w:val="00F16B59"/>
    <w:rsid w:val="00F16DC5"/>
    <w:rsid w:val="00F227FA"/>
    <w:rsid w:val="00F240B4"/>
    <w:rsid w:val="00F24BD1"/>
    <w:rsid w:val="00F316A6"/>
    <w:rsid w:val="00F31A95"/>
    <w:rsid w:val="00F34649"/>
    <w:rsid w:val="00F35223"/>
    <w:rsid w:val="00F36770"/>
    <w:rsid w:val="00F37BA2"/>
    <w:rsid w:val="00F47D88"/>
    <w:rsid w:val="00F506FB"/>
    <w:rsid w:val="00F50B6C"/>
    <w:rsid w:val="00F52FE8"/>
    <w:rsid w:val="00F531E5"/>
    <w:rsid w:val="00F5338A"/>
    <w:rsid w:val="00F604B0"/>
    <w:rsid w:val="00F625E9"/>
    <w:rsid w:val="00F62F62"/>
    <w:rsid w:val="00F63E02"/>
    <w:rsid w:val="00F655CA"/>
    <w:rsid w:val="00F67E36"/>
    <w:rsid w:val="00F7050D"/>
    <w:rsid w:val="00F737DD"/>
    <w:rsid w:val="00F73FAB"/>
    <w:rsid w:val="00F774CD"/>
    <w:rsid w:val="00F80165"/>
    <w:rsid w:val="00F82F43"/>
    <w:rsid w:val="00F82FD8"/>
    <w:rsid w:val="00F8450F"/>
    <w:rsid w:val="00F866FD"/>
    <w:rsid w:val="00F874F3"/>
    <w:rsid w:val="00F90973"/>
    <w:rsid w:val="00F96270"/>
    <w:rsid w:val="00F96D40"/>
    <w:rsid w:val="00F97C43"/>
    <w:rsid w:val="00FA117C"/>
    <w:rsid w:val="00FA529A"/>
    <w:rsid w:val="00FA5311"/>
    <w:rsid w:val="00FA6051"/>
    <w:rsid w:val="00FB137C"/>
    <w:rsid w:val="00FB3B22"/>
    <w:rsid w:val="00FB7536"/>
    <w:rsid w:val="00FC0806"/>
    <w:rsid w:val="00FC1840"/>
    <w:rsid w:val="00FC1BFF"/>
    <w:rsid w:val="00FC51B0"/>
    <w:rsid w:val="00FC6728"/>
    <w:rsid w:val="00FC6D17"/>
    <w:rsid w:val="00FD0287"/>
    <w:rsid w:val="00FD1CA6"/>
    <w:rsid w:val="00FD41B1"/>
    <w:rsid w:val="00FD5E89"/>
    <w:rsid w:val="00FD6A30"/>
    <w:rsid w:val="00FD71F1"/>
    <w:rsid w:val="00FD7E08"/>
    <w:rsid w:val="00FE6615"/>
    <w:rsid w:val="00FE6748"/>
    <w:rsid w:val="00FF1072"/>
    <w:rsid w:val="00FF2A54"/>
    <w:rsid w:val="00FF32BA"/>
    <w:rsid w:val="00FF3313"/>
    <w:rsid w:val="00FF6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8DF017"/>
  <w15:docId w15:val="{8A22881C-98E3-471F-A94E-696D2957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18"/>
    <w:pPr>
      <w:spacing w:before="120" w:after="120"/>
      <w:jc w:val="both"/>
    </w:pPr>
    <w:rPr>
      <w:sz w:val="22"/>
      <w:lang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
    <w:qFormat/>
    <w:rsid w:val="004F6F18"/>
    <w:pPr>
      <w:keepNext/>
      <w:jc w:val="center"/>
      <w:outlineLvl w:val="0"/>
    </w:pPr>
    <w:rPr>
      <w:b/>
      <w:bCs/>
      <w:kern w:val="44"/>
      <w:sz w:val="44"/>
      <w:szCs w:val="44"/>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
    <w:qFormat/>
    <w:rsid w:val="004F6F18"/>
    <w:pPr>
      <w:tabs>
        <w:tab w:val="left" w:pos="360"/>
      </w:tabs>
      <w:jc w:val="left"/>
      <w:outlineLvl w:val="1"/>
    </w:pPr>
    <w:rPr>
      <w:rFonts w:ascii="Cambria" w:hAnsi="Cambria"/>
      <w:kern w:val="0"/>
      <w:sz w:val="32"/>
      <w:szCs w:val="32"/>
    </w:rPr>
  </w:style>
  <w:style w:type="paragraph" w:styleId="Heading3">
    <w:name w:val="heading 3"/>
    <w:basedOn w:val="Normal"/>
    <w:next w:val="Normal"/>
    <w:link w:val="Heading3Char"/>
    <w:uiPriority w:val="9"/>
    <w:qFormat/>
    <w:rsid w:val="004F6F18"/>
    <w:pPr>
      <w:keepNext/>
      <w:spacing w:before="240"/>
      <w:outlineLvl w:val="2"/>
    </w:pPr>
    <w:rPr>
      <w:rFonts w:eastAsia="Times New Roman"/>
      <w:b/>
      <w:bCs/>
      <w:sz w:val="26"/>
      <w:szCs w:val="26"/>
    </w:rPr>
  </w:style>
  <w:style w:type="paragraph" w:styleId="Heading4">
    <w:name w:val="heading 4"/>
    <w:basedOn w:val="Normal"/>
    <w:next w:val="Normal"/>
    <w:link w:val="Heading4Char"/>
    <w:uiPriority w:val="9"/>
    <w:qFormat/>
    <w:rsid w:val="004F6F18"/>
    <w:pPr>
      <w:keepNext/>
      <w:widowControl w:val="0"/>
      <w:outlineLvl w:val="3"/>
    </w:pPr>
    <w:rPr>
      <w:rFonts w:eastAsia="Times New Roman"/>
      <w:b/>
      <w:sz w:val="20"/>
    </w:rPr>
  </w:style>
  <w:style w:type="paragraph" w:styleId="Heading5">
    <w:name w:val="heading 5"/>
    <w:basedOn w:val="Normal"/>
    <w:next w:val="Normal"/>
    <w:link w:val="Heading5Char"/>
    <w:uiPriority w:val="9"/>
    <w:qFormat/>
    <w:rsid w:val="004F6F18"/>
    <w:pPr>
      <w:keepNext/>
      <w:spacing w:before="40" w:after="40"/>
      <w:outlineLvl w:val="4"/>
    </w:pPr>
    <w:rPr>
      <w:rFonts w:eastAsia="Times New Roman"/>
      <w:b/>
      <w:sz w:val="20"/>
      <w:u w:val="single"/>
    </w:rPr>
  </w:style>
  <w:style w:type="paragraph" w:styleId="Heading6">
    <w:name w:val="heading 6"/>
    <w:basedOn w:val="Normal"/>
    <w:next w:val="Normal"/>
    <w:link w:val="Heading6Char"/>
    <w:uiPriority w:val="9"/>
    <w:qFormat/>
    <w:rsid w:val="004F6F18"/>
    <w:pPr>
      <w:keepNext/>
      <w:jc w:val="center"/>
      <w:outlineLvl w:val="5"/>
    </w:pPr>
    <w:rPr>
      <w:rFonts w:eastAsia="Times New Roman"/>
      <w:b/>
      <w:sz w:val="20"/>
    </w:rPr>
  </w:style>
  <w:style w:type="paragraph" w:styleId="Heading7">
    <w:name w:val="heading 7"/>
    <w:basedOn w:val="Normal"/>
    <w:next w:val="Normal"/>
    <w:link w:val="Heading7Char"/>
    <w:uiPriority w:val="9"/>
    <w:qFormat/>
    <w:rsid w:val="004F6F18"/>
    <w:pPr>
      <w:keepNext/>
      <w:tabs>
        <w:tab w:val="left" w:pos="-2880"/>
        <w:tab w:val="left" w:pos="-2160"/>
        <w:tab w:val="left" w:pos="-1440"/>
        <w:tab w:val="left" w:pos="-720"/>
        <w:tab w:val="left" w:pos="8640"/>
        <w:tab w:val="left" w:pos="9360"/>
      </w:tabs>
      <w:ind w:left="1800" w:hanging="1800"/>
      <w:jc w:val="center"/>
      <w:outlineLvl w:val="6"/>
    </w:pPr>
    <w:rPr>
      <w:rFonts w:eastAsia="Times New Roman"/>
      <w:b/>
      <w:sz w:val="20"/>
    </w:rPr>
  </w:style>
  <w:style w:type="paragraph" w:styleId="Heading8">
    <w:name w:val="heading 8"/>
    <w:basedOn w:val="Normal"/>
    <w:next w:val="Normal"/>
    <w:link w:val="Heading8Char"/>
    <w:uiPriority w:val="9"/>
    <w:qFormat/>
    <w:rsid w:val="004F6F18"/>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bCs/>
      <w:sz w:val="20"/>
    </w:rPr>
  </w:style>
  <w:style w:type="paragraph" w:styleId="Heading9">
    <w:name w:val="heading 9"/>
    <w:basedOn w:val="Normal"/>
    <w:next w:val="Normal"/>
    <w:link w:val="Heading9Char"/>
    <w:uiPriority w:val="9"/>
    <w:qFormat/>
    <w:rsid w:val="004F6F18"/>
    <w:pPr>
      <w:keepNext/>
      <w:tabs>
        <w:tab w:val="right" w:leader="dot" w:pos="9360"/>
      </w:tabs>
      <w:jc w:val="center"/>
      <w:outlineLvl w:val="8"/>
    </w:pPr>
    <w:rPr>
      <w:rFonts w:eastAsia="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
    <w:locked/>
    <w:rsid w:val="00F62F62"/>
    <w:rPr>
      <w:rFonts w:cs="Times New Roman"/>
      <w:b/>
      <w:bCs/>
      <w:kern w:val="44"/>
      <w:sz w:val="44"/>
      <w:szCs w:val="44"/>
      <w:lang w:eastAsia="en-US"/>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
    <w:semiHidden/>
    <w:locked/>
    <w:rsid w:val="00F62F62"/>
    <w:rPr>
      <w:rFonts w:ascii="Cambria" w:hAnsi="Cambria" w:cs="Times New Roman"/>
      <w:b/>
      <w:bCs/>
      <w:sz w:val="32"/>
      <w:szCs w:val="32"/>
      <w:lang w:eastAsia="en-US"/>
    </w:rPr>
  </w:style>
  <w:style w:type="character" w:customStyle="1" w:styleId="Heading3Char">
    <w:name w:val="Heading 3 Char"/>
    <w:link w:val="Heading3"/>
    <w:uiPriority w:val="9"/>
    <w:locked/>
    <w:rsid w:val="004F6F18"/>
    <w:rPr>
      <w:rFonts w:eastAsia="Times New Roman" w:cs="Times New Roman"/>
      <w:b/>
      <w:bCs/>
      <w:sz w:val="26"/>
      <w:szCs w:val="26"/>
    </w:rPr>
  </w:style>
  <w:style w:type="character" w:customStyle="1" w:styleId="Heading4Char">
    <w:name w:val="Heading 4 Char"/>
    <w:link w:val="Heading4"/>
    <w:uiPriority w:val="9"/>
    <w:locked/>
    <w:rsid w:val="004F6F18"/>
    <w:rPr>
      <w:rFonts w:eastAsia="Times New Roman" w:cs="Times New Roman"/>
      <w:b/>
      <w:sz w:val="20"/>
      <w:szCs w:val="20"/>
    </w:rPr>
  </w:style>
  <w:style w:type="character" w:customStyle="1" w:styleId="Heading5Char">
    <w:name w:val="Heading 5 Char"/>
    <w:link w:val="Heading5"/>
    <w:uiPriority w:val="9"/>
    <w:locked/>
    <w:rsid w:val="004F6F18"/>
    <w:rPr>
      <w:rFonts w:eastAsia="Times New Roman" w:cs="Times New Roman"/>
      <w:b/>
      <w:sz w:val="20"/>
      <w:szCs w:val="20"/>
      <w:u w:val="single"/>
    </w:rPr>
  </w:style>
  <w:style w:type="character" w:customStyle="1" w:styleId="Heading6Char">
    <w:name w:val="Heading 6 Char"/>
    <w:link w:val="Heading6"/>
    <w:uiPriority w:val="9"/>
    <w:locked/>
    <w:rsid w:val="004F6F18"/>
    <w:rPr>
      <w:rFonts w:eastAsia="Times New Roman" w:cs="Times New Roman"/>
      <w:b/>
      <w:sz w:val="20"/>
      <w:szCs w:val="20"/>
    </w:rPr>
  </w:style>
  <w:style w:type="character" w:customStyle="1" w:styleId="Heading7Char">
    <w:name w:val="Heading 7 Char"/>
    <w:link w:val="Heading7"/>
    <w:uiPriority w:val="9"/>
    <w:locked/>
    <w:rsid w:val="004F6F18"/>
    <w:rPr>
      <w:rFonts w:eastAsia="Times New Roman" w:cs="Times New Roman"/>
      <w:b/>
      <w:sz w:val="20"/>
      <w:szCs w:val="20"/>
    </w:rPr>
  </w:style>
  <w:style w:type="character" w:customStyle="1" w:styleId="Heading8Char">
    <w:name w:val="Heading 8 Char"/>
    <w:link w:val="Heading8"/>
    <w:uiPriority w:val="9"/>
    <w:locked/>
    <w:rsid w:val="004F6F18"/>
    <w:rPr>
      <w:rFonts w:ascii="Times New Roman" w:hAnsi="Times New Roman" w:cs="Times New Roman"/>
      <w:b/>
      <w:bCs/>
      <w:sz w:val="20"/>
      <w:szCs w:val="20"/>
    </w:rPr>
  </w:style>
  <w:style w:type="character" w:customStyle="1" w:styleId="Heading9Char">
    <w:name w:val="Heading 9 Char"/>
    <w:link w:val="Heading9"/>
    <w:uiPriority w:val="9"/>
    <w:locked/>
    <w:rsid w:val="004F6F18"/>
    <w:rPr>
      <w:rFonts w:eastAsia="Times New Roman" w:cs="Times New Roman"/>
      <w:b/>
      <w:sz w:val="20"/>
      <w:szCs w:val="20"/>
    </w:rPr>
  </w:style>
  <w:style w:type="paragraph" w:styleId="Header">
    <w:name w:val="header"/>
    <w:basedOn w:val="Normal"/>
    <w:link w:val="HeaderChar"/>
    <w:uiPriority w:val="99"/>
    <w:rsid w:val="004F6F18"/>
    <w:pPr>
      <w:tabs>
        <w:tab w:val="center" w:pos="4320"/>
        <w:tab w:val="right" w:pos="8640"/>
      </w:tabs>
    </w:pPr>
    <w:rPr>
      <w:rFonts w:eastAsia="Times New Roman"/>
      <w:sz w:val="20"/>
    </w:rPr>
  </w:style>
  <w:style w:type="character" w:customStyle="1" w:styleId="HeaderChar">
    <w:name w:val="Header Char"/>
    <w:link w:val="Header"/>
    <w:uiPriority w:val="99"/>
    <w:locked/>
    <w:rsid w:val="004F6F18"/>
    <w:rPr>
      <w:rFonts w:eastAsia="Times New Roman" w:cs="Times New Roman"/>
      <w:sz w:val="20"/>
      <w:szCs w:val="20"/>
    </w:rPr>
  </w:style>
  <w:style w:type="paragraph" w:styleId="Footer">
    <w:name w:val="footer"/>
    <w:basedOn w:val="Header"/>
    <w:link w:val="FooterChar"/>
    <w:uiPriority w:val="99"/>
    <w:rsid w:val="004F6F18"/>
    <w:pPr>
      <w:tabs>
        <w:tab w:val="clear" w:pos="4320"/>
        <w:tab w:val="clear" w:pos="8640"/>
        <w:tab w:val="center" w:pos="4680"/>
        <w:tab w:val="right" w:pos="9360"/>
      </w:tabs>
    </w:pPr>
  </w:style>
  <w:style w:type="character" w:customStyle="1" w:styleId="FooterChar">
    <w:name w:val="Footer Char"/>
    <w:link w:val="Footer"/>
    <w:uiPriority w:val="99"/>
    <w:locked/>
    <w:rsid w:val="004F6F18"/>
    <w:rPr>
      <w:rFonts w:eastAsia="Times New Roman" w:cs="Times New Roman"/>
      <w:sz w:val="20"/>
      <w:szCs w:val="20"/>
    </w:rPr>
  </w:style>
  <w:style w:type="character" w:styleId="PageNumber">
    <w:name w:val="page number"/>
    <w:uiPriority w:val="99"/>
    <w:rsid w:val="004F6F18"/>
    <w:rPr>
      <w:rFonts w:ascii="Arial" w:hAnsi="Arial" w:cs="Times New Roman"/>
      <w:color w:val="auto"/>
      <w:sz w:val="20"/>
      <w:vertAlign w:val="baseline"/>
    </w:rPr>
  </w:style>
  <w:style w:type="paragraph" w:styleId="TOC1">
    <w:name w:val="toc 1"/>
    <w:basedOn w:val="Normal"/>
    <w:uiPriority w:val="39"/>
    <w:semiHidden/>
    <w:rsid w:val="004F6F18"/>
    <w:pPr>
      <w:tabs>
        <w:tab w:val="left" w:pos="540"/>
        <w:tab w:val="right" w:leader="dot" w:pos="8460"/>
        <w:tab w:val="right" w:pos="9360"/>
      </w:tabs>
      <w:ind w:right="1267"/>
    </w:pPr>
    <w:rPr>
      <w:b/>
    </w:rPr>
  </w:style>
  <w:style w:type="paragraph" w:styleId="TOC2">
    <w:name w:val="toc 2"/>
    <w:basedOn w:val="TOC1"/>
    <w:next w:val="Normal"/>
    <w:uiPriority w:val="39"/>
    <w:semiHidden/>
    <w:rsid w:val="004F6F18"/>
    <w:pPr>
      <w:tabs>
        <w:tab w:val="clear" w:pos="540"/>
        <w:tab w:val="left" w:pos="1350"/>
      </w:tabs>
      <w:ind w:left="547"/>
    </w:pPr>
    <w:rPr>
      <w:b w:val="0"/>
    </w:rPr>
  </w:style>
  <w:style w:type="paragraph" w:styleId="Title">
    <w:name w:val="Title"/>
    <w:basedOn w:val="Heading1"/>
    <w:next w:val="Normal"/>
    <w:link w:val="TitleChar"/>
    <w:uiPriority w:val="10"/>
    <w:qFormat/>
    <w:rsid w:val="004F6F18"/>
    <w:pPr>
      <w:outlineLvl w:val="9"/>
    </w:pPr>
    <w:rPr>
      <w:rFonts w:eastAsia="Times New Roman"/>
      <w:bCs w:val="0"/>
      <w:caps/>
      <w:kern w:val="0"/>
      <w:sz w:val="20"/>
      <w:szCs w:val="20"/>
    </w:rPr>
  </w:style>
  <w:style w:type="character" w:customStyle="1" w:styleId="TitleChar">
    <w:name w:val="Title Char"/>
    <w:link w:val="Title"/>
    <w:uiPriority w:val="10"/>
    <w:locked/>
    <w:rsid w:val="004F6F18"/>
    <w:rPr>
      <w:rFonts w:eastAsia="Times New Roman" w:cs="Times New Roman"/>
      <w:b/>
      <w:caps/>
      <w:sz w:val="20"/>
      <w:szCs w:val="20"/>
    </w:rPr>
  </w:style>
  <w:style w:type="paragraph" w:customStyle="1" w:styleId="TableCells">
    <w:name w:val="Table Cells"/>
    <w:basedOn w:val="Normal"/>
    <w:rsid w:val="004F6F18"/>
    <w:rPr>
      <w:sz w:val="20"/>
    </w:rPr>
  </w:style>
  <w:style w:type="paragraph" w:customStyle="1" w:styleId="TableTitle">
    <w:name w:val="Table Title"/>
    <w:basedOn w:val="Normal"/>
    <w:next w:val="Normal"/>
    <w:rsid w:val="004F6F18"/>
    <w:rPr>
      <w:b/>
      <w:sz w:val="20"/>
    </w:rPr>
  </w:style>
  <w:style w:type="paragraph" w:styleId="TOC3">
    <w:name w:val="toc 3"/>
    <w:basedOn w:val="TOC2"/>
    <w:next w:val="Normal"/>
    <w:uiPriority w:val="39"/>
    <w:semiHidden/>
    <w:rsid w:val="004F6F18"/>
    <w:pPr>
      <w:ind w:left="1890" w:hanging="547"/>
    </w:pPr>
  </w:style>
  <w:style w:type="paragraph" w:styleId="FootnoteText">
    <w:name w:val="footnote text"/>
    <w:basedOn w:val="Normal"/>
    <w:link w:val="FootnoteTextChar"/>
    <w:uiPriority w:val="99"/>
    <w:rsid w:val="004F6F18"/>
    <w:rPr>
      <w:rFonts w:eastAsia="Times New Roman"/>
      <w:sz w:val="20"/>
    </w:rPr>
  </w:style>
  <w:style w:type="character" w:customStyle="1" w:styleId="FootnoteTextChar">
    <w:name w:val="Footnote Text Char"/>
    <w:link w:val="FootnoteText"/>
    <w:uiPriority w:val="99"/>
    <w:locked/>
    <w:rsid w:val="004F6F18"/>
    <w:rPr>
      <w:rFonts w:eastAsia="Times New Roman" w:cs="Times New Roman"/>
      <w:sz w:val="20"/>
      <w:szCs w:val="20"/>
    </w:rPr>
  </w:style>
  <w:style w:type="character" w:styleId="FootnoteReference">
    <w:name w:val="footnote reference"/>
    <w:uiPriority w:val="99"/>
    <w:rsid w:val="004F6F18"/>
    <w:rPr>
      <w:rFonts w:cs="Times New Roman"/>
      <w:vertAlign w:val="superscript"/>
    </w:rPr>
  </w:style>
  <w:style w:type="character" w:styleId="CommentReference">
    <w:name w:val="annotation reference"/>
    <w:uiPriority w:val="99"/>
    <w:rsid w:val="004F6F18"/>
    <w:rPr>
      <w:rFonts w:cs="Times New Roman"/>
      <w:sz w:val="16"/>
      <w:szCs w:val="16"/>
    </w:rPr>
  </w:style>
  <w:style w:type="paragraph" w:styleId="CommentText">
    <w:name w:val="annotation text"/>
    <w:basedOn w:val="Normal"/>
    <w:link w:val="CommentTextChar"/>
    <w:uiPriority w:val="99"/>
    <w:rsid w:val="004F6F18"/>
    <w:rPr>
      <w:rFonts w:eastAsia="Times New Roman"/>
      <w:sz w:val="20"/>
    </w:rPr>
  </w:style>
  <w:style w:type="character" w:customStyle="1" w:styleId="CommentTextChar">
    <w:name w:val="Comment Text Char"/>
    <w:link w:val="CommentText"/>
    <w:uiPriority w:val="99"/>
    <w:locked/>
    <w:rsid w:val="004F6F18"/>
    <w:rPr>
      <w:rFonts w:eastAsia="Times New Roman" w:cs="Times New Roman"/>
      <w:sz w:val="20"/>
      <w:szCs w:val="20"/>
    </w:rPr>
  </w:style>
  <w:style w:type="character" w:styleId="Hyperlink">
    <w:name w:val="Hyperlink"/>
    <w:uiPriority w:val="99"/>
    <w:rsid w:val="004F6F18"/>
    <w:rPr>
      <w:rFonts w:cs="Times New Roman"/>
      <w:color w:val="0000FF"/>
      <w:u w:val="single"/>
    </w:rPr>
  </w:style>
  <w:style w:type="table" w:styleId="TableGrid">
    <w:name w:val="Table Grid"/>
    <w:basedOn w:val="TableNormal"/>
    <w:uiPriority w:val="59"/>
    <w:rsid w:val="004F6F1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F6F18"/>
    <w:rPr>
      <w:rFonts w:ascii="Tahoma" w:hAnsi="Tahoma"/>
      <w:sz w:val="16"/>
      <w:szCs w:val="16"/>
    </w:rPr>
  </w:style>
  <w:style w:type="character" w:customStyle="1" w:styleId="BalloonTextChar">
    <w:name w:val="Balloon Text Char"/>
    <w:link w:val="BalloonText"/>
    <w:uiPriority w:val="99"/>
    <w:semiHidden/>
    <w:locked/>
    <w:rsid w:val="004F6F18"/>
    <w:rPr>
      <w:rFonts w:ascii="Tahoma" w:hAnsi="Tahoma" w:cs="Tahoma"/>
      <w:sz w:val="16"/>
      <w:szCs w:val="16"/>
    </w:rPr>
  </w:style>
  <w:style w:type="paragraph" w:styleId="Revision">
    <w:name w:val="Revision"/>
    <w:hidden/>
    <w:uiPriority w:val="99"/>
    <w:semiHidden/>
    <w:rsid w:val="004F6F18"/>
    <w:pPr>
      <w:spacing w:before="120" w:after="120"/>
      <w:jc w:val="both"/>
    </w:pPr>
    <w:rPr>
      <w:sz w:val="22"/>
      <w:lang w:val="en-US" w:eastAsia="en-US"/>
    </w:rPr>
  </w:style>
  <w:style w:type="paragraph" w:customStyle="1" w:styleId="BlankPage">
    <w:name w:val="Blank Page"/>
    <w:basedOn w:val="Normal"/>
    <w:qFormat/>
    <w:rsid w:val="004F6F18"/>
    <w:pPr>
      <w:pageBreakBefore/>
      <w:spacing w:before="4320"/>
      <w:jc w:val="center"/>
    </w:pPr>
  </w:style>
  <w:style w:type="paragraph" w:customStyle="1" w:styleId="Body">
    <w:name w:val="Body"/>
    <w:basedOn w:val="Normal"/>
    <w:link w:val="BodyChar"/>
    <w:uiPriority w:val="99"/>
    <w:qFormat/>
    <w:rsid w:val="004F6F18"/>
  </w:style>
  <w:style w:type="paragraph" w:customStyle="1" w:styleId="BodyNumbered">
    <w:name w:val="Body Numbered"/>
    <w:basedOn w:val="Normal"/>
    <w:link w:val="BodyNumberedChar"/>
    <w:rsid w:val="004F6F18"/>
    <w:pPr>
      <w:tabs>
        <w:tab w:val="num" w:pos="360"/>
      </w:tabs>
      <w:ind w:left="360" w:hanging="360"/>
    </w:pPr>
  </w:style>
  <w:style w:type="paragraph" w:customStyle="1" w:styleId="Bullet">
    <w:name w:val="Bullet"/>
    <w:basedOn w:val="Normal"/>
    <w:link w:val="BulletChar"/>
    <w:rsid w:val="004F6F18"/>
    <w:pPr>
      <w:tabs>
        <w:tab w:val="num" w:pos="720"/>
        <w:tab w:val="left" w:pos="1080"/>
        <w:tab w:val="num" w:pos="2520"/>
      </w:tabs>
      <w:ind w:left="2520" w:hanging="360"/>
    </w:pPr>
  </w:style>
  <w:style w:type="paragraph" w:customStyle="1" w:styleId="ChapterTitle">
    <w:name w:val="Chapter Title"/>
    <w:qFormat/>
    <w:rsid w:val="004F6F18"/>
    <w:pPr>
      <w:spacing w:before="3200" w:after="360"/>
      <w:jc w:val="center"/>
    </w:pPr>
    <w:rPr>
      <w:b/>
      <w:sz w:val="36"/>
      <w:szCs w:val="36"/>
      <w:lang w:val="en-US" w:eastAsia="en-US"/>
    </w:rPr>
  </w:style>
  <w:style w:type="character" w:customStyle="1" w:styleId="CharChar">
    <w:name w:val="Char Char"/>
    <w:rsid w:val="004F6F18"/>
    <w:rPr>
      <w:rFonts w:cs="Times New Roman"/>
      <w:lang w:val="en-US" w:eastAsia="en-US" w:bidi="ar-SA"/>
    </w:rPr>
  </w:style>
  <w:style w:type="character" w:customStyle="1" w:styleId="CharChar1">
    <w:name w:val="Char Char1"/>
    <w:semiHidden/>
    <w:rsid w:val="004F6F18"/>
    <w:rPr>
      <w:rFonts w:ascii="Arial" w:hAnsi="Arial" w:cs="Times New Roman"/>
      <w:lang w:val="en-US" w:eastAsia="en-US" w:bidi="ar-SA"/>
    </w:rPr>
  </w:style>
  <w:style w:type="character" w:customStyle="1" w:styleId="CharChar2">
    <w:name w:val="Char Char2"/>
    <w:rsid w:val="004F6F18"/>
    <w:rPr>
      <w:rFonts w:cs="Times New Roman"/>
      <w:lang w:val="en-US" w:eastAsia="en-US" w:bidi="ar-SA"/>
    </w:rPr>
  </w:style>
  <w:style w:type="character" w:customStyle="1" w:styleId="CharChar8">
    <w:name w:val="Char Char8"/>
    <w:semiHidden/>
    <w:locked/>
    <w:rsid w:val="004F6F18"/>
    <w:rPr>
      <w:rFonts w:ascii="Arial" w:hAnsi="Arial" w:cs="Times New Roman"/>
      <w:lang w:val="en-US" w:eastAsia="en-US" w:bidi="ar-SA"/>
    </w:rPr>
  </w:style>
  <w:style w:type="paragraph" w:styleId="CommentSubject">
    <w:name w:val="annotation subject"/>
    <w:basedOn w:val="CommentText"/>
    <w:next w:val="CommentText"/>
    <w:link w:val="CommentSubjectChar"/>
    <w:uiPriority w:val="99"/>
    <w:rsid w:val="004F6F18"/>
    <w:rPr>
      <w:b/>
      <w:bCs/>
    </w:rPr>
  </w:style>
  <w:style w:type="character" w:customStyle="1" w:styleId="CommentSubjectChar">
    <w:name w:val="Comment Subject Char"/>
    <w:link w:val="CommentSubject"/>
    <w:uiPriority w:val="99"/>
    <w:locked/>
    <w:rsid w:val="004F6F18"/>
    <w:rPr>
      <w:rFonts w:eastAsia="Times New Roman" w:cs="Times New Roman"/>
      <w:b/>
      <w:bCs/>
      <w:sz w:val="20"/>
      <w:szCs w:val="20"/>
    </w:rPr>
  </w:style>
  <w:style w:type="paragraph" w:customStyle="1" w:styleId="Default">
    <w:name w:val="Default"/>
    <w:rsid w:val="004F6F18"/>
    <w:pPr>
      <w:autoSpaceDE w:val="0"/>
      <w:autoSpaceDN w:val="0"/>
      <w:adjustRightInd w:val="0"/>
      <w:spacing w:before="120" w:after="120"/>
      <w:jc w:val="both"/>
    </w:pPr>
    <w:rPr>
      <w:rFonts w:cs="Arial"/>
      <w:color w:val="000000"/>
      <w:sz w:val="24"/>
      <w:szCs w:val="24"/>
      <w:lang w:val="en-US" w:eastAsia="en-US"/>
    </w:rPr>
  </w:style>
  <w:style w:type="paragraph" w:styleId="PlainText">
    <w:name w:val="Plain Text"/>
    <w:basedOn w:val="Normal"/>
    <w:link w:val="PlainTextChar"/>
    <w:uiPriority w:val="99"/>
    <w:rsid w:val="004F6F18"/>
    <w:rPr>
      <w:rFonts w:ascii="Courier New" w:hAnsi="Courier New"/>
      <w:sz w:val="20"/>
    </w:rPr>
  </w:style>
  <w:style w:type="character" w:customStyle="1" w:styleId="PlainTextChar">
    <w:name w:val="Plain Text Char"/>
    <w:link w:val="PlainText"/>
    <w:uiPriority w:val="99"/>
    <w:locked/>
    <w:rsid w:val="004F6F18"/>
    <w:rPr>
      <w:rFonts w:ascii="Courier New" w:hAnsi="Courier New" w:cs="Times New Roman"/>
      <w:sz w:val="20"/>
      <w:szCs w:val="20"/>
    </w:rPr>
  </w:style>
  <w:style w:type="paragraph" w:customStyle="1" w:styleId="References">
    <w:name w:val="References"/>
    <w:basedOn w:val="Normal"/>
    <w:uiPriority w:val="99"/>
    <w:rsid w:val="004F6F18"/>
    <w:pPr>
      <w:ind w:left="346" w:hanging="346"/>
    </w:pPr>
    <w:rPr>
      <w:rFonts w:cs="Arial"/>
    </w:rPr>
  </w:style>
  <w:style w:type="paragraph" w:customStyle="1" w:styleId="StyleBodyLeft031">
    <w:name w:val="Style Body + Left:  0.31&quot;"/>
    <w:basedOn w:val="Normal"/>
    <w:rsid w:val="004F6F18"/>
    <w:pPr>
      <w:spacing w:before="240" w:after="240"/>
      <w:ind w:left="360"/>
    </w:pPr>
  </w:style>
  <w:style w:type="paragraph" w:customStyle="1" w:styleId="Style1">
    <w:name w:val="Style1"/>
    <w:basedOn w:val="Heading2"/>
    <w:qFormat/>
    <w:rsid w:val="004F6F18"/>
    <w:pPr>
      <w:pageBreakBefore/>
    </w:pPr>
  </w:style>
  <w:style w:type="paragraph" w:customStyle="1" w:styleId="TableBody">
    <w:name w:val="Table Body"/>
    <w:basedOn w:val="Normal"/>
    <w:rsid w:val="004F6F18"/>
    <w:pPr>
      <w:spacing w:before="40" w:after="40"/>
    </w:pPr>
    <w:rPr>
      <w:rFonts w:cs="Arial"/>
      <w:szCs w:val="22"/>
    </w:rPr>
  </w:style>
  <w:style w:type="paragraph" w:customStyle="1" w:styleId="TOCLevel1">
    <w:name w:val="TOC Level 1"/>
    <w:qFormat/>
    <w:rsid w:val="004F6F18"/>
    <w:pPr>
      <w:tabs>
        <w:tab w:val="left" w:pos="540"/>
        <w:tab w:val="right" w:leader="dot" w:pos="9360"/>
      </w:tabs>
      <w:spacing w:before="240" w:after="120"/>
      <w:ind w:left="540" w:right="994" w:hanging="540"/>
      <w:jc w:val="both"/>
    </w:pPr>
    <w:rPr>
      <w:b/>
      <w:sz w:val="22"/>
      <w:lang w:val="en-US" w:eastAsia="en-US"/>
    </w:rPr>
  </w:style>
  <w:style w:type="paragraph" w:customStyle="1" w:styleId="TOCLevel2">
    <w:name w:val="TOC Level 2"/>
    <w:qFormat/>
    <w:rsid w:val="004F6F18"/>
    <w:pPr>
      <w:tabs>
        <w:tab w:val="left" w:pos="1260"/>
        <w:tab w:val="left" w:pos="1440"/>
        <w:tab w:val="right" w:leader="dot" w:pos="9360"/>
      </w:tabs>
      <w:spacing w:before="60" w:after="120"/>
      <w:ind w:left="1260" w:right="907" w:hanging="720"/>
      <w:jc w:val="both"/>
    </w:pPr>
    <w:rPr>
      <w:sz w:val="22"/>
      <w:lang w:val="en-US" w:eastAsia="en-US"/>
    </w:rPr>
  </w:style>
  <w:style w:type="paragraph" w:customStyle="1" w:styleId="TOCLevel3">
    <w:name w:val="TOC Level 3"/>
    <w:qFormat/>
    <w:rsid w:val="004F6F18"/>
    <w:pPr>
      <w:tabs>
        <w:tab w:val="left" w:pos="2160"/>
        <w:tab w:val="right" w:leader="dot" w:pos="9360"/>
      </w:tabs>
      <w:spacing w:before="60" w:after="120"/>
      <w:ind w:left="2160" w:right="1530" w:hanging="810"/>
      <w:jc w:val="both"/>
    </w:pPr>
    <w:rPr>
      <w:sz w:val="22"/>
      <w:lang w:val="en-US" w:eastAsia="en-US"/>
    </w:rPr>
  </w:style>
  <w:style w:type="paragraph" w:customStyle="1" w:styleId="StyleTOCLevel3">
    <w:name w:val="Style TOC Level 3 +"/>
    <w:basedOn w:val="TOCLevel3"/>
    <w:rsid w:val="004F6F18"/>
  </w:style>
  <w:style w:type="paragraph" w:customStyle="1" w:styleId="Title2">
    <w:name w:val="Title2"/>
    <w:basedOn w:val="Heading2"/>
    <w:qFormat/>
    <w:rsid w:val="004F6F18"/>
    <w:pPr>
      <w:pageBreakBefore/>
      <w:spacing w:after="240"/>
      <w:jc w:val="center"/>
    </w:pPr>
    <w:rPr>
      <w:caps/>
      <w:szCs w:val="22"/>
    </w:rPr>
  </w:style>
  <w:style w:type="paragraph" w:customStyle="1" w:styleId="14pt11">
    <w:name w:val="14pt11"/>
    <w:basedOn w:val="Normal"/>
    <w:next w:val="Normal"/>
    <w:rsid w:val="004F6F18"/>
  </w:style>
  <w:style w:type="paragraph" w:customStyle="1" w:styleId="TableTitle11">
    <w:name w:val="Table Title11"/>
    <w:basedOn w:val="Normal"/>
    <w:next w:val="Normal"/>
    <w:rsid w:val="004F6F18"/>
    <w:rPr>
      <w:b/>
      <w:sz w:val="20"/>
    </w:rPr>
  </w:style>
  <w:style w:type="paragraph" w:customStyle="1" w:styleId="14pt">
    <w:name w:val="14pt"/>
    <w:basedOn w:val="Normal"/>
    <w:next w:val="Normal"/>
    <w:rsid w:val="004F6F18"/>
  </w:style>
  <w:style w:type="paragraph" w:customStyle="1" w:styleId="20pt">
    <w:name w:val="20pt"/>
    <w:basedOn w:val="Normal"/>
    <w:next w:val="Normal"/>
    <w:rsid w:val="004F6F18"/>
    <w:pPr>
      <w:spacing w:line="400" w:lineRule="exact"/>
    </w:pPr>
    <w:rPr>
      <w:sz w:val="24"/>
    </w:rPr>
  </w:style>
  <w:style w:type="paragraph" w:customStyle="1" w:styleId="Figure">
    <w:name w:val="Figure"/>
    <w:basedOn w:val="Normal"/>
    <w:rsid w:val="004F6F18"/>
    <w:pPr>
      <w:jc w:val="center"/>
    </w:pPr>
    <w:rPr>
      <w:sz w:val="24"/>
    </w:rPr>
  </w:style>
  <w:style w:type="paragraph" w:customStyle="1" w:styleId="FigureTitle">
    <w:name w:val="Figure Title"/>
    <w:basedOn w:val="Normal"/>
    <w:next w:val="Normal"/>
    <w:rsid w:val="004F6F18"/>
    <w:pPr>
      <w:spacing w:before="280"/>
    </w:pPr>
    <w:rPr>
      <w:b/>
    </w:rPr>
  </w:style>
  <w:style w:type="paragraph" w:styleId="TOC4">
    <w:name w:val="toc 4"/>
    <w:basedOn w:val="TOC3"/>
    <w:next w:val="Normal"/>
    <w:autoRedefine/>
    <w:uiPriority w:val="39"/>
    <w:semiHidden/>
    <w:rsid w:val="004F6F18"/>
    <w:pPr>
      <w:tabs>
        <w:tab w:val="clear" w:pos="1350"/>
        <w:tab w:val="clear" w:pos="8460"/>
        <w:tab w:val="left" w:pos="2160"/>
        <w:tab w:val="right" w:leader="dot" w:pos="8820"/>
      </w:tabs>
      <w:ind w:left="1260" w:right="0" w:firstLine="0"/>
    </w:pPr>
    <w:rPr>
      <w:sz w:val="24"/>
    </w:rPr>
  </w:style>
  <w:style w:type="paragraph" w:styleId="BodyText">
    <w:name w:val="Body Text"/>
    <w:basedOn w:val="Normal"/>
    <w:link w:val="BodyTextChar"/>
    <w:uiPriority w:val="99"/>
    <w:rsid w:val="004F6F18"/>
    <w:rPr>
      <w:rFonts w:eastAsia="Times New Roman"/>
      <w:sz w:val="20"/>
    </w:rPr>
  </w:style>
  <w:style w:type="character" w:customStyle="1" w:styleId="BodyTextChar">
    <w:name w:val="Body Text Char"/>
    <w:link w:val="BodyText"/>
    <w:uiPriority w:val="99"/>
    <w:locked/>
    <w:rsid w:val="004F6F18"/>
    <w:rPr>
      <w:rFonts w:eastAsia="Times New Roman" w:cs="Times New Roman"/>
      <w:sz w:val="20"/>
      <w:szCs w:val="20"/>
    </w:rPr>
  </w:style>
  <w:style w:type="paragraph" w:styleId="BodyTextIndent">
    <w:name w:val="Body Text Indent"/>
    <w:basedOn w:val="Normal"/>
    <w:link w:val="BodyTextIndentChar"/>
    <w:uiPriority w:val="99"/>
    <w:rsid w:val="004F6F18"/>
    <w:pPr>
      <w:ind w:left="360"/>
    </w:pPr>
    <w:rPr>
      <w:rFonts w:ascii="Times New Roman" w:hAnsi="Times New Roman"/>
      <w:sz w:val="20"/>
    </w:rPr>
  </w:style>
  <w:style w:type="character" w:customStyle="1" w:styleId="BodyTextIndentChar">
    <w:name w:val="Body Text Indent Char"/>
    <w:link w:val="BodyTextIndent"/>
    <w:uiPriority w:val="99"/>
    <w:locked/>
    <w:rsid w:val="004F6F18"/>
    <w:rPr>
      <w:rFonts w:ascii="Times New Roman" w:hAnsi="Times New Roman" w:cs="Times New Roman"/>
      <w:sz w:val="20"/>
      <w:szCs w:val="20"/>
    </w:rPr>
  </w:style>
  <w:style w:type="paragraph" w:styleId="DocumentMap">
    <w:name w:val="Document Map"/>
    <w:basedOn w:val="Normal"/>
    <w:link w:val="DocumentMapChar"/>
    <w:uiPriority w:val="99"/>
    <w:semiHidden/>
    <w:rsid w:val="004F6F18"/>
    <w:pPr>
      <w:shd w:val="clear" w:color="auto" w:fill="000080"/>
    </w:pPr>
    <w:rPr>
      <w:rFonts w:ascii="Geneva" w:hAnsi="Geneva"/>
      <w:sz w:val="20"/>
    </w:rPr>
  </w:style>
  <w:style w:type="character" w:customStyle="1" w:styleId="DocumentMapChar">
    <w:name w:val="Document Map Char"/>
    <w:link w:val="DocumentMap"/>
    <w:uiPriority w:val="99"/>
    <w:semiHidden/>
    <w:locked/>
    <w:rsid w:val="004F6F18"/>
    <w:rPr>
      <w:rFonts w:ascii="Geneva" w:hAnsi="Geneva" w:cs="Times New Roman"/>
      <w:sz w:val="20"/>
      <w:szCs w:val="20"/>
      <w:shd w:val="clear" w:color="auto" w:fill="000080"/>
    </w:rPr>
  </w:style>
  <w:style w:type="paragraph" w:styleId="BodyText3">
    <w:name w:val="Body Text 3"/>
    <w:basedOn w:val="Normal"/>
    <w:link w:val="BodyText3Char"/>
    <w:uiPriority w:val="99"/>
    <w:rsid w:val="004F6F18"/>
    <w:rPr>
      <w:rFonts w:ascii="Bookman Old Style" w:hAnsi="Bookman Old Style"/>
      <w:i/>
      <w:sz w:val="20"/>
    </w:rPr>
  </w:style>
  <w:style w:type="character" w:customStyle="1" w:styleId="BodyText3Char">
    <w:name w:val="Body Text 3 Char"/>
    <w:link w:val="BodyText3"/>
    <w:uiPriority w:val="99"/>
    <w:locked/>
    <w:rsid w:val="004F6F18"/>
    <w:rPr>
      <w:rFonts w:ascii="Bookman Old Style" w:hAnsi="Bookman Old Style" w:cs="Times New Roman"/>
      <w:i/>
      <w:sz w:val="20"/>
      <w:szCs w:val="20"/>
    </w:rPr>
  </w:style>
  <w:style w:type="paragraph" w:customStyle="1" w:styleId="14pt2">
    <w:name w:val="14pt2"/>
    <w:basedOn w:val="Normal"/>
    <w:next w:val="Normal"/>
    <w:rsid w:val="004F6F18"/>
  </w:style>
  <w:style w:type="paragraph" w:customStyle="1" w:styleId="OutlineNumbering">
    <w:name w:val="Outline Numbering"/>
    <w:basedOn w:val="Normal"/>
    <w:rsid w:val="004F6F18"/>
    <w:pPr>
      <w:numPr>
        <w:numId w:val="20"/>
      </w:numPr>
      <w:tabs>
        <w:tab w:val="clear" w:pos="360"/>
        <w:tab w:val="num" w:pos="432"/>
        <w:tab w:val="left" w:pos="864"/>
        <w:tab w:val="left" w:pos="1296"/>
        <w:tab w:val="left" w:pos="1728"/>
        <w:tab w:val="left" w:pos="2160"/>
        <w:tab w:val="left" w:pos="2592"/>
        <w:tab w:val="left" w:pos="3024"/>
        <w:tab w:val="left" w:pos="3456"/>
        <w:tab w:val="left" w:pos="3888"/>
        <w:tab w:val="left" w:pos="4320"/>
      </w:tabs>
      <w:ind w:left="432" w:hanging="432"/>
    </w:pPr>
    <w:rPr>
      <w:kern w:val="24"/>
      <w:sz w:val="24"/>
    </w:rPr>
  </w:style>
  <w:style w:type="paragraph" w:styleId="ListBullet">
    <w:name w:val="List Bullet"/>
    <w:basedOn w:val="Normal"/>
    <w:autoRedefine/>
    <w:uiPriority w:val="99"/>
    <w:rsid w:val="004F6F18"/>
    <w:pPr>
      <w:numPr>
        <w:numId w:val="11"/>
      </w:numPr>
      <w:ind w:left="360"/>
    </w:pPr>
    <w:rPr>
      <w:rFonts w:ascii="Times New Roman" w:hAnsi="Times New Roman"/>
      <w:sz w:val="24"/>
      <w:szCs w:val="24"/>
    </w:rPr>
  </w:style>
  <w:style w:type="paragraph" w:styleId="ListBullet2">
    <w:name w:val="List Bullet 2"/>
    <w:basedOn w:val="Normal"/>
    <w:autoRedefine/>
    <w:uiPriority w:val="99"/>
    <w:rsid w:val="004F6F18"/>
    <w:pPr>
      <w:numPr>
        <w:numId w:val="12"/>
      </w:numPr>
      <w:tabs>
        <w:tab w:val="num" w:pos="720"/>
      </w:tabs>
      <w:ind w:left="720"/>
    </w:pPr>
    <w:rPr>
      <w:rFonts w:ascii="Times New Roman" w:hAnsi="Times New Roman"/>
      <w:sz w:val="24"/>
      <w:szCs w:val="24"/>
    </w:rPr>
  </w:style>
  <w:style w:type="paragraph" w:styleId="ListBullet3">
    <w:name w:val="List Bullet 3"/>
    <w:basedOn w:val="Normal"/>
    <w:autoRedefine/>
    <w:uiPriority w:val="99"/>
    <w:rsid w:val="004F6F18"/>
    <w:pPr>
      <w:numPr>
        <w:numId w:val="13"/>
      </w:numPr>
      <w:tabs>
        <w:tab w:val="clear" w:pos="360"/>
        <w:tab w:val="num" w:pos="1080"/>
      </w:tabs>
      <w:ind w:left="1080"/>
    </w:pPr>
    <w:rPr>
      <w:rFonts w:ascii="Times New Roman" w:hAnsi="Times New Roman"/>
      <w:sz w:val="24"/>
      <w:szCs w:val="24"/>
    </w:rPr>
  </w:style>
  <w:style w:type="paragraph" w:styleId="ListBullet4">
    <w:name w:val="List Bullet 4"/>
    <w:basedOn w:val="Normal"/>
    <w:autoRedefine/>
    <w:uiPriority w:val="99"/>
    <w:rsid w:val="004F6F18"/>
    <w:pPr>
      <w:numPr>
        <w:numId w:val="14"/>
      </w:numPr>
      <w:tabs>
        <w:tab w:val="num" w:pos="1440"/>
      </w:tabs>
      <w:ind w:left="1440"/>
    </w:pPr>
    <w:rPr>
      <w:rFonts w:ascii="Times New Roman" w:hAnsi="Times New Roman"/>
      <w:sz w:val="24"/>
      <w:szCs w:val="24"/>
    </w:rPr>
  </w:style>
  <w:style w:type="paragraph" w:styleId="ListBullet5">
    <w:name w:val="List Bullet 5"/>
    <w:basedOn w:val="Normal"/>
    <w:autoRedefine/>
    <w:uiPriority w:val="99"/>
    <w:rsid w:val="004F6F18"/>
    <w:pPr>
      <w:numPr>
        <w:numId w:val="15"/>
      </w:numPr>
      <w:tabs>
        <w:tab w:val="num" w:pos="1800"/>
      </w:tabs>
      <w:ind w:left="1800"/>
    </w:pPr>
    <w:rPr>
      <w:rFonts w:ascii="Times New Roman" w:hAnsi="Times New Roman"/>
      <w:sz w:val="24"/>
      <w:szCs w:val="24"/>
    </w:rPr>
  </w:style>
  <w:style w:type="paragraph" w:styleId="ListNumber">
    <w:name w:val="List Number"/>
    <w:basedOn w:val="Normal"/>
    <w:uiPriority w:val="99"/>
    <w:rsid w:val="004F6F18"/>
    <w:pPr>
      <w:numPr>
        <w:numId w:val="16"/>
      </w:numPr>
      <w:ind w:left="360"/>
    </w:pPr>
    <w:rPr>
      <w:rFonts w:ascii="Times New Roman" w:hAnsi="Times New Roman"/>
      <w:sz w:val="24"/>
      <w:szCs w:val="24"/>
    </w:rPr>
  </w:style>
  <w:style w:type="paragraph" w:styleId="ListNumber2">
    <w:name w:val="List Number 2"/>
    <w:basedOn w:val="Normal"/>
    <w:uiPriority w:val="99"/>
    <w:rsid w:val="004F6F18"/>
    <w:pPr>
      <w:numPr>
        <w:numId w:val="17"/>
      </w:numPr>
      <w:tabs>
        <w:tab w:val="num" w:pos="720"/>
      </w:tabs>
      <w:ind w:left="720"/>
    </w:pPr>
    <w:rPr>
      <w:rFonts w:ascii="Times New Roman" w:hAnsi="Times New Roman"/>
      <w:sz w:val="24"/>
      <w:szCs w:val="24"/>
    </w:rPr>
  </w:style>
  <w:style w:type="paragraph" w:styleId="ListNumber3">
    <w:name w:val="List Number 3"/>
    <w:basedOn w:val="Normal"/>
    <w:uiPriority w:val="99"/>
    <w:rsid w:val="004F6F18"/>
    <w:pPr>
      <w:tabs>
        <w:tab w:val="num" w:pos="1080"/>
      </w:tabs>
      <w:ind w:left="1080" w:hanging="360"/>
    </w:pPr>
    <w:rPr>
      <w:rFonts w:ascii="Times New Roman" w:hAnsi="Times New Roman"/>
      <w:sz w:val="24"/>
      <w:szCs w:val="24"/>
    </w:rPr>
  </w:style>
  <w:style w:type="paragraph" w:styleId="ListNumber4">
    <w:name w:val="List Number 4"/>
    <w:basedOn w:val="Normal"/>
    <w:uiPriority w:val="99"/>
    <w:rsid w:val="004F6F18"/>
    <w:pPr>
      <w:numPr>
        <w:numId w:val="19"/>
      </w:numPr>
      <w:tabs>
        <w:tab w:val="num" w:pos="1440"/>
      </w:tabs>
      <w:ind w:left="1440"/>
    </w:pPr>
    <w:rPr>
      <w:rFonts w:ascii="Times New Roman" w:hAnsi="Times New Roman"/>
      <w:sz w:val="24"/>
      <w:szCs w:val="24"/>
    </w:rPr>
  </w:style>
  <w:style w:type="paragraph" w:styleId="ListNumber5">
    <w:name w:val="List Number 5"/>
    <w:basedOn w:val="Normal"/>
    <w:uiPriority w:val="99"/>
    <w:rsid w:val="004F6F18"/>
    <w:pPr>
      <w:tabs>
        <w:tab w:val="num" w:pos="1800"/>
      </w:tabs>
      <w:ind w:left="1800" w:hanging="360"/>
    </w:pPr>
    <w:rPr>
      <w:rFonts w:ascii="Times New Roman" w:hAnsi="Times New Roman"/>
      <w:sz w:val="24"/>
      <w:szCs w:val="24"/>
    </w:rPr>
  </w:style>
  <w:style w:type="paragraph" w:customStyle="1" w:styleId="14pt21">
    <w:name w:val="14pt21"/>
    <w:basedOn w:val="Normal"/>
    <w:next w:val="Normal"/>
    <w:rsid w:val="004F6F18"/>
  </w:style>
  <w:style w:type="paragraph" w:styleId="BodyText2">
    <w:name w:val="Body Text 2"/>
    <w:basedOn w:val="Normal"/>
    <w:link w:val="BodyText2Char"/>
    <w:uiPriority w:val="99"/>
    <w:rsid w:val="004F6F1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hAnsi="Bookman Old Style"/>
      <w:sz w:val="20"/>
    </w:rPr>
  </w:style>
  <w:style w:type="character" w:customStyle="1" w:styleId="BodyText2Char">
    <w:name w:val="Body Text 2 Char"/>
    <w:link w:val="BodyText2"/>
    <w:uiPriority w:val="99"/>
    <w:locked/>
    <w:rsid w:val="004F6F18"/>
    <w:rPr>
      <w:rFonts w:ascii="Bookman Old Style" w:hAnsi="Bookman Old Style" w:cs="Times New Roman"/>
      <w:sz w:val="20"/>
      <w:szCs w:val="20"/>
    </w:rPr>
  </w:style>
  <w:style w:type="paragraph" w:styleId="BodyTextIndent2">
    <w:name w:val="Body Text Indent 2"/>
    <w:basedOn w:val="Normal"/>
    <w:link w:val="BodyTextIndent2Char"/>
    <w:uiPriority w:val="99"/>
    <w:rsid w:val="004F6F18"/>
    <w:pPr>
      <w:ind w:left="105" w:hanging="90"/>
    </w:pPr>
    <w:rPr>
      <w:rFonts w:ascii="Bookman Old Style" w:hAnsi="Bookman Old Style"/>
      <w:sz w:val="20"/>
    </w:rPr>
  </w:style>
  <w:style w:type="character" w:customStyle="1" w:styleId="BodyTextIndent2Char">
    <w:name w:val="Body Text Indent 2 Char"/>
    <w:link w:val="BodyTextIndent2"/>
    <w:uiPriority w:val="99"/>
    <w:locked/>
    <w:rsid w:val="004F6F18"/>
    <w:rPr>
      <w:rFonts w:ascii="Bookman Old Style" w:hAnsi="Bookman Old Style" w:cs="Times New Roman"/>
      <w:sz w:val="20"/>
      <w:szCs w:val="20"/>
    </w:rPr>
  </w:style>
  <w:style w:type="paragraph" w:styleId="BodyTextIndent3">
    <w:name w:val="Body Text Indent 3"/>
    <w:basedOn w:val="Normal"/>
    <w:link w:val="BodyTextIndent3Char"/>
    <w:uiPriority w:val="99"/>
    <w:rsid w:val="004F6F18"/>
    <w:pPr>
      <w:ind w:left="105" w:hanging="105"/>
    </w:pPr>
    <w:rPr>
      <w:rFonts w:ascii="Bookman Old Style" w:hAnsi="Bookman Old Style"/>
      <w:sz w:val="20"/>
    </w:rPr>
  </w:style>
  <w:style w:type="character" w:customStyle="1" w:styleId="BodyTextIndent3Char">
    <w:name w:val="Body Text Indent 3 Char"/>
    <w:link w:val="BodyTextIndent3"/>
    <w:uiPriority w:val="99"/>
    <w:locked/>
    <w:rsid w:val="004F6F18"/>
    <w:rPr>
      <w:rFonts w:ascii="Bookman Old Style" w:hAnsi="Bookman Old Style" w:cs="Times New Roman"/>
      <w:sz w:val="20"/>
      <w:szCs w:val="20"/>
    </w:rPr>
  </w:style>
  <w:style w:type="paragraph" w:customStyle="1" w:styleId="TableCells4">
    <w:name w:val="Table Cells4"/>
    <w:basedOn w:val="Normal"/>
    <w:rsid w:val="004F6F18"/>
    <w:rPr>
      <w:sz w:val="20"/>
    </w:rPr>
  </w:style>
  <w:style w:type="paragraph" w:customStyle="1" w:styleId="TableTitle4">
    <w:name w:val="Table Title4"/>
    <w:basedOn w:val="Normal"/>
    <w:next w:val="Normal"/>
    <w:rsid w:val="004F6F18"/>
    <w:rPr>
      <w:b/>
      <w:sz w:val="20"/>
    </w:rPr>
  </w:style>
  <w:style w:type="paragraph" w:customStyle="1" w:styleId="TableCells41">
    <w:name w:val="Table Cells41"/>
    <w:basedOn w:val="Normal"/>
    <w:rsid w:val="004F6F18"/>
    <w:rPr>
      <w:sz w:val="20"/>
    </w:rPr>
  </w:style>
  <w:style w:type="paragraph" w:customStyle="1" w:styleId="TableTitle41">
    <w:name w:val="Table Title41"/>
    <w:basedOn w:val="Normal"/>
    <w:next w:val="Normal"/>
    <w:rsid w:val="004F6F18"/>
    <w:rPr>
      <w:b/>
      <w:sz w:val="20"/>
    </w:rPr>
  </w:style>
  <w:style w:type="paragraph" w:styleId="TOC8">
    <w:name w:val="toc 8"/>
    <w:basedOn w:val="TOC9"/>
    <w:next w:val="Normal"/>
    <w:autoRedefine/>
    <w:uiPriority w:val="39"/>
    <w:semiHidden/>
    <w:rsid w:val="004F6F18"/>
    <w:pPr>
      <w:tabs>
        <w:tab w:val="right" w:pos="440"/>
        <w:tab w:val="right" w:leader="dot" w:pos="10620"/>
        <w:tab w:val="right" w:pos="11160"/>
      </w:tabs>
      <w:spacing w:after="200" w:line="320" w:lineRule="exact"/>
      <w:ind w:left="720" w:right="820" w:hanging="720"/>
    </w:pPr>
    <w:rPr>
      <w:rFonts w:ascii="Bookman" w:hAnsi="Bookman"/>
      <w:sz w:val="24"/>
    </w:rPr>
  </w:style>
  <w:style w:type="paragraph" w:styleId="TOC9">
    <w:name w:val="toc 9"/>
    <w:basedOn w:val="Normal"/>
    <w:next w:val="Normal"/>
    <w:autoRedefine/>
    <w:uiPriority w:val="39"/>
    <w:semiHidden/>
    <w:rsid w:val="004F6F18"/>
    <w:pPr>
      <w:ind w:left="1760"/>
    </w:pPr>
  </w:style>
  <w:style w:type="paragraph" w:customStyle="1" w:styleId="row12">
    <w:name w:val="row 12"/>
    <w:aliases w:val="1,row 13,ROW 12,ROW 13,col1"/>
    <w:rsid w:val="004F6F18"/>
    <w:pPr>
      <w:spacing w:before="120" w:after="20" w:line="240" w:lineRule="atLeast"/>
      <w:jc w:val="both"/>
    </w:pPr>
    <w:rPr>
      <w:rFonts w:ascii="Bookman" w:hAnsi="Bookman"/>
      <w:lang w:val="en-US" w:eastAsia="en-US"/>
    </w:rPr>
  </w:style>
  <w:style w:type="paragraph" w:customStyle="1" w:styleId="TableCells5">
    <w:name w:val="Table Cells5"/>
    <w:basedOn w:val="Normal"/>
    <w:rsid w:val="004F6F18"/>
    <w:rPr>
      <w:sz w:val="20"/>
    </w:rPr>
  </w:style>
  <w:style w:type="character" w:customStyle="1" w:styleId="Char2">
    <w:name w:val="Char2"/>
    <w:rsid w:val="004F6F18"/>
    <w:rPr>
      <w:rFonts w:ascii="Arial" w:hAnsi="Arial"/>
      <w:b/>
      <w:kern w:val="32"/>
      <w:sz w:val="32"/>
      <w:lang w:val="en-US" w:eastAsia="en-US"/>
    </w:rPr>
  </w:style>
  <w:style w:type="paragraph" w:customStyle="1" w:styleId="graphic">
    <w:name w:val="graphic"/>
    <w:aliases w:val="g,gr"/>
    <w:basedOn w:val="Normal"/>
    <w:rsid w:val="004F6F18"/>
    <w:pPr>
      <w:spacing w:after="160"/>
    </w:pPr>
  </w:style>
  <w:style w:type="paragraph" w:customStyle="1" w:styleId="hang">
    <w:name w:val="hang"/>
    <w:aliases w:val="h1,hang 1"/>
    <w:basedOn w:val="Normal"/>
    <w:rsid w:val="004F6F18"/>
    <w:pPr>
      <w:ind w:left="540" w:hanging="540"/>
    </w:pPr>
  </w:style>
  <w:style w:type="paragraph" w:customStyle="1" w:styleId="block">
    <w:name w:val="block"/>
    <w:aliases w:val="b,bk,bl,bigleft"/>
    <w:basedOn w:val="Normal"/>
    <w:rsid w:val="004F6F18"/>
    <w:pPr>
      <w:spacing w:after="320" w:line="320" w:lineRule="exact"/>
    </w:pPr>
    <w:rPr>
      <w:rFonts w:ascii="Bookman" w:hAnsi="Bookman"/>
      <w:sz w:val="24"/>
    </w:rPr>
  </w:style>
  <w:style w:type="paragraph" w:customStyle="1" w:styleId="row1211">
    <w:name w:val="row 1211"/>
    <w:aliases w:val="111,row 1311,ROW 1211,ROW 1311,col111"/>
    <w:rsid w:val="004F6F18"/>
    <w:pPr>
      <w:spacing w:before="120" w:after="20" w:line="240" w:lineRule="atLeast"/>
      <w:jc w:val="both"/>
    </w:pPr>
    <w:rPr>
      <w:rFonts w:ascii="Bookman" w:hAnsi="Bookman"/>
      <w:lang w:val="en-US" w:eastAsia="en-US"/>
    </w:rPr>
  </w:style>
  <w:style w:type="paragraph" w:customStyle="1" w:styleId="reference11">
    <w:name w:val="reference11"/>
    <w:basedOn w:val="hang"/>
    <w:rsid w:val="004F6F18"/>
    <w:pPr>
      <w:keepLines/>
      <w:tabs>
        <w:tab w:val="right" w:pos="540"/>
      </w:tabs>
      <w:ind w:left="720" w:hanging="720"/>
    </w:pPr>
  </w:style>
  <w:style w:type="paragraph" w:customStyle="1" w:styleId="TableCells81">
    <w:name w:val="Table Cells81"/>
    <w:basedOn w:val="Normal"/>
    <w:rsid w:val="004F6F18"/>
    <w:rPr>
      <w:sz w:val="20"/>
    </w:rPr>
  </w:style>
  <w:style w:type="paragraph" w:customStyle="1" w:styleId="14pt6">
    <w:name w:val="14pt6"/>
    <w:basedOn w:val="Normal"/>
    <w:next w:val="Normal"/>
    <w:rsid w:val="004F6F18"/>
  </w:style>
  <w:style w:type="paragraph" w:customStyle="1" w:styleId="TableCells10">
    <w:name w:val="Table Cells10"/>
    <w:basedOn w:val="Normal"/>
    <w:rsid w:val="004F6F18"/>
    <w:rPr>
      <w:sz w:val="20"/>
    </w:rPr>
  </w:style>
  <w:style w:type="character" w:customStyle="1" w:styleId="sect-title3">
    <w:name w:val="sect-title3"/>
    <w:rsid w:val="004F6F18"/>
    <w:rPr>
      <w:rFonts w:ascii="Verdana" w:hAnsi="Verdana" w:cs="Times New Roman"/>
      <w:b/>
      <w:bCs/>
      <w:sz w:val="20"/>
      <w:szCs w:val="20"/>
    </w:rPr>
  </w:style>
  <w:style w:type="paragraph" w:customStyle="1" w:styleId="TableTitle10">
    <w:name w:val="Table Title10"/>
    <w:basedOn w:val="Normal"/>
    <w:next w:val="Normal"/>
    <w:rsid w:val="004F6F18"/>
    <w:rPr>
      <w:b/>
      <w:sz w:val="20"/>
    </w:rPr>
  </w:style>
  <w:style w:type="paragraph" w:styleId="NormalWeb">
    <w:name w:val="Normal (Web)"/>
    <w:basedOn w:val="Normal"/>
    <w:uiPriority w:val="99"/>
    <w:rsid w:val="004F6F18"/>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rsid w:val="004F6F18"/>
    <w:pPr>
      <w:spacing w:after="240"/>
      <w:ind w:left="547" w:hanging="547"/>
    </w:pPr>
    <w:rPr>
      <w:bCs w:val="0"/>
    </w:rPr>
  </w:style>
  <w:style w:type="paragraph" w:styleId="TOC7">
    <w:name w:val="toc 7"/>
    <w:basedOn w:val="TOC8"/>
    <w:next w:val="Normal"/>
    <w:uiPriority w:val="39"/>
    <w:semiHidden/>
    <w:rsid w:val="004F6F18"/>
    <w:pPr>
      <w:spacing w:line="240" w:lineRule="auto"/>
    </w:pPr>
    <w:rPr>
      <w:rFonts w:ascii="Arial" w:hAnsi="Arial"/>
      <w:sz w:val="22"/>
    </w:rPr>
  </w:style>
  <w:style w:type="paragraph" w:styleId="TOC5">
    <w:name w:val="toc 5"/>
    <w:basedOn w:val="Normal"/>
    <w:next w:val="Normal"/>
    <w:uiPriority w:val="39"/>
    <w:semiHidden/>
    <w:rsid w:val="004F6F18"/>
    <w:pPr>
      <w:ind w:left="960"/>
    </w:pPr>
  </w:style>
  <w:style w:type="paragraph" w:customStyle="1" w:styleId="Heading11">
    <w:name w:val="Heading 11"/>
    <w:aliases w:val="l1"/>
    <w:basedOn w:val="Normal"/>
    <w:next w:val="Normal"/>
    <w:rsid w:val="004F6F18"/>
    <w:pPr>
      <w:keepNext/>
      <w:pBdr>
        <w:bottom w:val="single" w:sz="6" w:space="0" w:color="auto"/>
      </w:pBdr>
      <w:spacing w:before="240"/>
      <w:ind w:left="440" w:hanging="440"/>
    </w:pPr>
    <w:rPr>
      <w:b/>
      <w:sz w:val="32"/>
    </w:rPr>
  </w:style>
  <w:style w:type="paragraph" w:customStyle="1" w:styleId="Heading21">
    <w:name w:val="Heading 21"/>
    <w:aliases w:val="l2"/>
    <w:next w:val="Normal"/>
    <w:rsid w:val="004F6F18"/>
    <w:pPr>
      <w:keepNext/>
      <w:spacing w:before="120" w:after="320" w:line="320" w:lineRule="exact"/>
      <w:ind w:left="540" w:hanging="540"/>
      <w:jc w:val="both"/>
    </w:pPr>
    <w:rPr>
      <w:rFonts w:ascii="Bookman" w:hAnsi="Bookman"/>
      <w:b/>
      <w:sz w:val="28"/>
      <w:lang w:val="en-US" w:eastAsia="en-US"/>
    </w:rPr>
  </w:style>
  <w:style w:type="paragraph" w:customStyle="1" w:styleId="Heading31">
    <w:name w:val="Heading 31"/>
    <w:aliases w:val="l3"/>
    <w:next w:val="Normal"/>
    <w:rsid w:val="004F6F18"/>
    <w:pPr>
      <w:keepNext/>
      <w:spacing w:before="120" w:after="320" w:line="320" w:lineRule="exact"/>
      <w:ind w:left="720" w:hanging="720"/>
      <w:jc w:val="both"/>
    </w:pPr>
    <w:rPr>
      <w:rFonts w:ascii="Bookman" w:hAnsi="Bookman"/>
      <w:b/>
      <w:sz w:val="24"/>
      <w:lang w:val="en-US" w:eastAsia="en-US"/>
    </w:rPr>
  </w:style>
  <w:style w:type="paragraph" w:customStyle="1" w:styleId="Heading41">
    <w:name w:val="Heading 41"/>
    <w:aliases w:val="l"/>
    <w:basedOn w:val="Normal"/>
    <w:next w:val="Normal"/>
    <w:rsid w:val="004F6F18"/>
    <w:pPr>
      <w:keepNext/>
      <w:ind w:left="540"/>
    </w:pPr>
    <w:rPr>
      <w:u w:val="single"/>
    </w:rPr>
  </w:style>
  <w:style w:type="paragraph" w:customStyle="1" w:styleId="Heading71">
    <w:name w:val="Heading 71"/>
    <w:aliases w:val="figure side caption"/>
    <w:basedOn w:val="Normal"/>
    <w:next w:val="Normal"/>
    <w:rsid w:val="004F6F18"/>
    <w:rPr>
      <w:i/>
    </w:rPr>
  </w:style>
  <w:style w:type="paragraph" w:customStyle="1" w:styleId="Heading81">
    <w:name w:val="Heading 81"/>
    <w:aliases w:val="figure caption"/>
    <w:basedOn w:val="Heading91"/>
    <w:next w:val="Normal"/>
    <w:rsid w:val="004F6F18"/>
  </w:style>
  <w:style w:type="paragraph" w:customStyle="1" w:styleId="Heading91">
    <w:name w:val="Heading 91"/>
    <w:aliases w:val="table caption"/>
    <w:basedOn w:val="Normal"/>
    <w:next w:val="Normal"/>
    <w:rsid w:val="004F6F18"/>
    <w:pPr>
      <w:spacing w:after="160"/>
      <w:ind w:left="1260" w:hanging="1260"/>
    </w:pPr>
    <w:rPr>
      <w:i/>
    </w:rPr>
  </w:style>
  <w:style w:type="paragraph" w:styleId="EndnoteText">
    <w:name w:val="endnote text"/>
    <w:basedOn w:val="Normal"/>
    <w:link w:val="EndnoteTextChar"/>
    <w:uiPriority w:val="99"/>
    <w:semiHidden/>
    <w:rsid w:val="004F6F18"/>
    <w:rPr>
      <w:rFonts w:eastAsia="Times New Roman"/>
      <w:sz w:val="20"/>
    </w:rPr>
  </w:style>
  <w:style w:type="character" w:customStyle="1" w:styleId="EndnoteTextChar">
    <w:name w:val="Endnote Text Char"/>
    <w:link w:val="EndnoteText"/>
    <w:uiPriority w:val="99"/>
    <w:semiHidden/>
    <w:locked/>
    <w:rsid w:val="004F6F18"/>
    <w:rPr>
      <w:rFonts w:eastAsia="Times New Roman" w:cs="Times New Roman"/>
      <w:sz w:val="20"/>
      <w:szCs w:val="20"/>
    </w:rPr>
  </w:style>
  <w:style w:type="paragraph" w:customStyle="1" w:styleId="equation">
    <w:name w:val="equation"/>
    <w:aliases w:val="eq"/>
    <w:basedOn w:val="Normal"/>
    <w:next w:val="Normal"/>
    <w:rsid w:val="004F6F18"/>
    <w:pPr>
      <w:tabs>
        <w:tab w:val="right" w:pos="11060"/>
      </w:tabs>
      <w:ind w:left="720"/>
    </w:pPr>
  </w:style>
  <w:style w:type="paragraph" w:customStyle="1" w:styleId="hang2">
    <w:name w:val="hang2"/>
    <w:aliases w:val="h2,hang 2"/>
    <w:basedOn w:val="Normal"/>
    <w:rsid w:val="004F6F18"/>
    <w:pPr>
      <w:ind w:left="1440" w:hanging="1440"/>
    </w:pPr>
  </w:style>
  <w:style w:type="paragraph" w:customStyle="1" w:styleId="reference">
    <w:name w:val="reference"/>
    <w:basedOn w:val="hang"/>
    <w:rsid w:val="004F6F18"/>
    <w:pPr>
      <w:keepLines/>
      <w:tabs>
        <w:tab w:val="right" w:pos="540"/>
      </w:tabs>
      <w:ind w:left="720" w:hanging="720"/>
    </w:pPr>
  </w:style>
  <w:style w:type="paragraph" w:customStyle="1" w:styleId="linespace">
    <w:name w:val="line space"/>
    <w:basedOn w:val="Normal"/>
    <w:next w:val="Normal"/>
    <w:rsid w:val="004F6F18"/>
  </w:style>
  <w:style w:type="paragraph" w:customStyle="1" w:styleId="row16">
    <w:name w:val="row 16"/>
    <w:aliases w:val="3"/>
    <w:rsid w:val="004F6F18"/>
    <w:pPr>
      <w:spacing w:before="120" w:after="120" w:line="300" w:lineRule="exact"/>
      <w:ind w:right="20"/>
      <w:jc w:val="center"/>
    </w:pPr>
    <w:rPr>
      <w:rFonts w:ascii="Bookman" w:hAnsi="Bookman"/>
      <w:sz w:val="24"/>
      <w:lang w:val="en-US" w:eastAsia="en-US"/>
    </w:rPr>
  </w:style>
  <w:style w:type="paragraph" w:customStyle="1" w:styleId="TOC30">
    <w:name w:val="TOC3"/>
    <w:basedOn w:val="TOC4"/>
    <w:rsid w:val="004F6F18"/>
    <w:pPr>
      <w:tabs>
        <w:tab w:val="clear" w:pos="2160"/>
        <w:tab w:val="left" w:pos="1710"/>
        <w:tab w:val="left" w:pos="2520"/>
      </w:tabs>
      <w:ind w:left="1620"/>
    </w:pPr>
  </w:style>
  <w:style w:type="paragraph" w:customStyle="1" w:styleId="hang3">
    <w:name w:val="hang3"/>
    <w:basedOn w:val="hang2"/>
    <w:rsid w:val="004F6F18"/>
    <w:pPr>
      <w:ind w:left="2340" w:hanging="540"/>
    </w:pPr>
  </w:style>
  <w:style w:type="paragraph" w:customStyle="1" w:styleId="toc40">
    <w:name w:val="to c4"/>
    <w:basedOn w:val="Normal"/>
    <w:rsid w:val="004F6F18"/>
  </w:style>
  <w:style w:type="paragraph" w:customStyle="1" w:styleId="row121">
    <w:name w:val="row 121"/>
    <w:aliases w:val="11,row 131,ROW 121,ROW 131,col11"/>
    <w:rsid w:val="004F6F18"/>
    <w:pPr>
      <w:spacing w:before="120" w:after="20" w:line="240" w:lineRule="atLeast"/>
      <w:jc w:val="both"/>
    </w:pPr>
    <w:rPr>
      <w:rFonts w:ascii="Bookman" w:hAnsi="Bookman"/>
      <w:lang w:val="en-US" w:eastAsia="en-US"/>
    </w:rPr>
  </w:style>
  <w:style w:type="paragraph" w:customStyle="1" w:styleId="reference1">
    <w:name w:val="reference1"/>
    <w:basedOn w:val="hang"/>
    <w:rsid w:val="004F6F18"/>
    <w:pPr>
      <w:keepLines/>
      <w:tabs>
        <w:tab w:val="right" w:pos="540"/>
      </w:tabs>
      <w:ind w:left="720" w:hanging="720"/>
    </w:pPr>
  </w:style>
  <w:style w:type="paragraph" w:customStyle="1" w:styleId="TableCells8">
    <w:name w:val="Table Cells8"/>
    <w:basedOn w:val="Normal"/>
    <w:rsid w:val="004F6F18"/>
    <w:rPr>
      <w:sz w:val="20"/>
    </w:rPr>
  </w:style>
  <w:style w:type="character" w:customStyle="1" w:styleId="Char3">
    <w:name w:val="Char3"/>
    <w:rsid w:val="004F6F18"/>
    <w:rPr>
      <w:rFonts w:ascii="Arial" w:hAnsi="Arial"/>
      <w:b/>
      <w:caps/>
      <w:kern w:val="32"/>
      <w:sz w:val="32"/>
      <w:lang w:val="en-US" w:eastAsia="en-US"/>
    </w:rPr>
  </w:style>
  <w:style w:type="paragraph" w:customStyle="1" w:styleId="row1212">
    <w:name w:val="row 1212"/>
    <w:aliases w:val="112,row 1312,ROW 1212,ROW 1312,col112"/>
    <w:rsid w:val="004F6F18"/>
    <w:pPr>
      <w:spacing w:before="120" w:after="20" w:line="240" w:lineRule="atLeast"/>
      <w:jc w:val="both"/>
    </w:pPr>
    <w:rPr>
      <w:rFonts w:ascii="Bookman" w:hAnsi="Bookman"/>
      <w:lang w:val="en-US" w:eastAsia="en-US"/>
    </w:rPr>
  </w:style>
  <w:style w:type="paragraph" w:customStyle="1" w:styleId="reference12">
    <w:name w:val="reference12"/>
    <w:basedOn w:val="hang"/>
    <w:rsid w:val="004F6F18"/>
    <w:pPr>
      <w:keepLines/>
      <w:tabs>
        <w:tab w:val="right" w:pos="540"/>
      </w:tabs>
      <w:ind w:left="720" w:hanging="720"/>
    </w:pPr>
  </w:style>
  <w:style w:type="character" w:styleId="Strong">
    <w:name w:val="Strong"/>
    <w:uiPriority w:val="22"/>
    <w:qFormat/>
    <w:rsid w:val="004F6F18"/>
    <w:rPr>
      <w:rFonts w:cs="Times New Roman"/>
      <w:b/>
      <w:bCs/>
    </w:rPr>
  </w:style>
  <w:style w:type="paragraph" w:styleId="HTMLPreformatted">
    <w:name w:val="HTML Preformatted"/>
    <w:basedOn w:val="Normal"/>
    <w:link w:val="HTMLPreformattedChar"/>
    <w:uiPriority w:val="99"/>
    <w:rsid w:val="004F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olor w:val="000000"/>
      <w:sz w:val="16"/>
      <w:szCs w:val="16"/>
    </w:rPr>
  </w:style>
  <w:style w:type="character" w:customStyle="1" w:styleId="HTMLPreformattedChar">
    <w:name w:val="HTML Preformatted Char"/>
    <w:link w:val="HTMLPreformatted"/>
    <w:uiPriority w:val="99"/>
    <w:locked/>
    <w:rsid w:val="004F6F18"/>
    <w:rPr>
      <w:rFonts w:ascii="Courier" w:hAnsi="Courier" w:cs="Courier New"/>
      <w:color w:val="000000"/>
      <w:sz w:val="16"/>
      <w:szCs w:val="16"/>
    </w:rPr>
  </w:style>
  <w:style w:type="character" w:customStyle="1" w:styleId="BodyChar">
    <w:name w:val="Body Char"/>
    <w:link w:val="Body"/>
    <w:uiPriority w:val="99"/>
    <w:locked/>
    <w:rsid w:val="004F6F18"/>
    <w:rPr>
      <w:sz w:val="22"/>
    </w:rPr>
  </w:style>
  <w:style w:type="character" w:customStyle="1" w:styleId="BodyNumberedChar">
    <w:name w:val="Body Numbered Char"/>
    <w:link w:val="BodyNumbered"/>
    <w:locked/>
    <w:rsid w:val="004F6F18"/>
    <w:rPr>
      <w:rFonts w:cs="Arial"/>
      <w:sz w:val="22"/>
    </w:rPr>
  </w:style>
  <w:style w:type="paragraph" w:customStyle="1" w:styleId="StyleBodyNumberedBoldItalic">
    <w:name w:val="Style Body Numbered + Bold Italic"/>
    <w:basedOn w:val="BodyNumbered"/>
    <w:rsid w:val="004F6F18"/>
    <w:rPr>
      <w:b/>
      <w:bCs/>
      <w:i/>
      <w:iCs/>
    </w:rPr>
  </w:style>
  <w:style w:type="character" w:customStyle="1" w:styleId="BulletChar">
    <w:name w:val="Bullet Char"/>
    <w:link w:val="Bullet"/>
    <w:locked/>
    <w:rsid w:val="004F6F18"/>
    <w:rPr>
      <w:rFonts w:cs="Times New Roman"/>
      <w:sz w:val="22"/>
    </w:rPr>
  </w:style>
  <w:style w:type="paragraph" w:customStyle="1" w:styleId="Commentnum">
    <w:name w:val="Comment num"/>
    <w:basedOn w:val="Normal"/>
    <w:rsid w:val="004F6F18"/>
    <w:pPr>
      <w:tabs>
        <w:tab w:val="left" w:pos="1080"/>
      </w:tabs>
      <w:ind w:left="1080" w:hanging="1080"/>
    </w:pPr>
    <w:rPr>
      <w:rFonts w:ascii="Times New Roman" w:hAnsi="Times New Roman"/>
      <w:sz w:val="24"/>
      <w:szCs w:val="24"/>
    </w:rPr>
  </w:style>
  <w:style w:type="character" w:customStyle="1" w:styleId="msoins0">
    <w:name w:val="msoins0"/>
    <w:rsid w:val="004F6F18"/>
    <w:rPr>
      <w:rFonts w:cs="Times New Roman"/>
    </w:rPr>
  </w:style>
  <w:style w:type="character" w:styleId="Emphasis">
    <w:name w:val="Emphasis"/>
    <w:uiPriority w:val="20"/>
    <w:qFormat/>
    <w:rsid w:val="004F6F18"/>
    <w:rPr>
      <w:rFonts w:cs="Times New Roman"/>
      <w:i/>
      <w:iCs/>
    </w:rPr>
  </w:style>
  <w:style w:type="paragraph" w:customStyle="1" w:styleId="Numberdlist2">
    <w:name w:val="Numberd list 2"/>
    <w:basedOn w:val="Body"/>
    <w:qFormat/>
    <w:rsid w:val="004F6F18"/>
    <w:pPr>
      <w:spacing w:before="240" w:after="240"/>
      <w:ind w:left="1080"/>
    </w:pPr>
    <w:rPr>
      <w:rFonts w:cs="Arial"/>
    </w:rPr>
  </w:style>
  <w:style w:type="character" w:customStyle="1" w:styleId="BodyNumberedCharChar">
    <w:name w:val="Body Numbered Char Char"/>
    <w:rsid w:val="004F6F18"/>
    <w:rPr>
      <w:rFonts w:ascii="Arial" w:hAnsi="Arial" w:cs="Arial"/>
      <w:sz w:val="22"/>
    </w:rPr>
  </w:style>
  <w:style w:type="character" w:customStyle="1" w:styleId="BodyCharChar">
    <w:name w:val="Body Char Char"/>
    <w:rsid w:val="004F6F18"/>
    <w:rPr>
      <w:rFonts w:ascii="Arial" w:hAnsi="Arial" w:cs="Arial"/>
      <w:sz w:val="22"/>
      <w:lang w:val="en-US" w:eastAsia="en-US" w:bidi="ar-SA"/>
    </w:rPr>
  </w:style>
  <w:style w:type="paragraph" w:customStyle="1" w:styleId="lettera">
    <w:name w:val="letter a"/>
    <w:basedOn w:val="Body"/>
    <w:qFormat/>
    <w:rsid w:val="004F6F18"/>
    <w:pPr>
      <w:spacing w:before="240" w:after="240"/>
      <w:ind w:left="720"/>
    </w:pPr>
    <w:rPr>
      <w:rFonts w:cs="Arial"/>
    </w:rPr>
  </w:style>
  <w:style w:type="paragraph" w:customStyle="1" w:styleId="letteri">
    <w:name w:val="letter i"/>
    <w:basedOn w:val="Body"/>
    <w:qFormat/>
    <w:rsid w:val="004F6F18"/>
    <w:pPr>
      <w:spacing w:before="240" w:after="240"/>
      <w:ind w:left="1080"/>
    </w:pPr>
    <w:rPr>
      <w:rFonts w:cs="Arial"/>
    </w:rPr>
  </w:style>
  <w:style w:type="paragraph" w:customStyle="1" w:styleId="letterA0">
    <w:name w:val="letter A"/>
    <w:basedOn w:val="Normal"/>
    <w:qFormat/>
    <w:rsid w:val="004F6F18"/>
    <w:pPr>
      <w:spacing w:before="240" w:after="240"/>
      <w:ind w:left="1800" w:hanging="360"/>
    </w:pPr>
    <w:rPr>
      <w:rFonts w:cs="Arial"/>
    </w:rPr>
  </w:style>
  <w:style w:type="paragraph" w:customStyle="1" w:styleId="TableFootnote">
    <w:name w:val="Table Footnote"/>
    <w:basedOn w:val="Normal"/>
    <w:qFormat/>
    <w:rsid w:val="004F6F18"/>
    <w:pPr>
      <w:spacing w:before="60"/>
      <w:ind w:left="259" w:hanging="259"/>
    </w:pPr>
    <w:rPr>
      <w:rFonts w:cs="Arial"/>
      <w:sz w:val="16"/>
      <w:szCs w:val="18"/>
    </w:rPr>
  </w:style>
  <w:style w:type="paragraph" w:customStyle="1" w:styleId="TableFootnote2">
    <w:name w:val="Table Footnote 2"/>
    <w:basedOn w:val="TableFootnote"/>
    <w:qFormat/>
    <w:rsid w:val="004F6F18"/>
    <w:pPr>
      <w:ind w:left="522"/>
    </w:pPr>
  </w:style>
  <w:style w:type="paragraph" w:customStyle="1" w:styleId="Licparaa2">
    <w:name w:val="Lic para a2"/>
    <w:basedOn w:val="Normal"/>
    <w:rsid w:val="001A714F"/>
    <w:pPr>
      <w:tabs>
        <w:tab w:val="left" w:pos="1152"/>
      </w:tabs>
      <w:spacing w:before="40"/>
      <w:ind w:left="1152" w:hanging="432"/>
    </w:pPr>
    <w:rPr>
      <w:rFonts w:ascii="Times New Roman" w:eastAsia="Times New Roman" w:hAnsi="Times New Roman"/>
      <w:szCs w:val="22"/>
      <w:lang w:val="en-CA"/>
    </w:rPr>
  </w:style>
  <w:style w:type="paragraph" w:styleId="ListParagraph">
    <w:name w:val="List Paragraph"/>
    <w:basedOn w:val="Normal"/>
    <w:link w:val="ListParagraphChar"/>
    <w:uiPriority w:val="34"/>
    <w:qFormat/>
    <w:rsid w:val="00E543F5"/>
    <w:pPr>
      <w:ind w:left="720"/>
    </w:pPr>
  </w:style>
  <w:style w:type="character" w:customStyle="1" w:styleId="ListParagraphChar">
    <w:name w:val="List Paragraph Char"/>
    <w:link w:val="ListParagraph"/>
    <w:uiPriority w:val="34"/>
    <w:rsid w:val="00502C4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9941">
      <w:bodyDiv w:val="1"/>
      <w:marLeft w:val="0"/>
      <w:marRight w:val="0"/>
      <w:marTop w:val="0"/>
      <w:marBottom w:val="0"/>
      <w:divBdr>
        <w:top w:val="none" w:sz="0" w:space="0" w:color="auto"/>
        <w:left w:val="none" w:sz="0" w:space="0" w:color="auto"/>
        <w:bottom w:val="none" w:sz="0" w:space="0" w:color="auto"/>
        <w:right w:val="none" w:sz="0" w:space="0" w:color="auto"/>
      </w:divBdr>
    </w:div>
    <w:div w:id="815950487">
      <w:bodyDiv w:val="1"/>
      <w:marLeft w:val="0"/>
      <w:marRight w:val="0"/>
      <w:marTop w:val="0"/>
      <w:marBottom w:val="0"/>
      <w:divBdr>
        <w:top w:val="none" w:sz="0" w:space="0" w:color="auto"/>
        <w:left w:val="none" w:sz="0" w:space="0" w:color="auto"/>
        <w:bottom w:val="none" w:sz="0" w:space="0" w:color="auto"/>
        <w:right w:val="none" w:sz="0" w:space="0" w:color="auto"/>
      </w:divBdr>
    </w:div>
    <w:div w:id="837158626">
      <w:bodyDiv w:val="1"/>
      <w:marLeft w:val="0"/>
      <w:marRight w:val="0"/>
      <w:marTop w:val="0"/>
      <w:marBottom w:val="0"/>
      <w:divBdr>
        <w:top w:val="none" w:sz="0" w:space="0" w:color="auto"/>
        <w:left w:val="none" w:sz="0" w:space="0" w:color="auto"/>
        <w:bottom w:val="none" w:sz="0" w:space="0" w:color="auto"/>
        <w:right w:val="none" w:sz="0" w:space="0" w:color="auto"/>
      </w:divBdr>
    </w:div>
    <w:div w:id="1209226311">
      <w:bodyDiv w:val="1"/>
      <w:marLeft w:val="0"/>
      <w:marRight w:val="0"/>
      <w:marTop w:val="0"/>
      <w:marBottom w:val="0"/>
      <w:divBdr>
        <w:top w:val="none" w:sz="0" w:space="0" w:color="auto"/>
        <w:left w:val="none" w:sz="0" w:space="0" w:color="auto"/>
        <w:bottom w:val="none" w:sz="0" w:space="0" w:color="auto"/>
        <w:right w:val="none" w:sz="0" w:space="0" w:color="auto"/>
      </w:divBdr>
    </w:div>
    <w:div w:id="1230187276">
      <w:bodyDiv w:val="1"/>
      <w:marLeft w:val="0"/>
      <w:marRight w:val="0"/>
      <w:marTop w:val="0"/>
      <w:marBottom w:val="0"/>
      <w:divBdr>
        <w:top w:val="none" w:sz="0" w:space="0" w:color="auto"/>
        <w:left w:val="none" w:sz="0" w:space="0" w:color="auto"/>
        <w:bottom w:val="none" w:sz="0" w:space="0" w:color="auto"/>
        <w:right w:val="none" w:sz="0" w:space="0" w:color="auto"/>
      </w:divBdr>
    </w:div>
    <w:div w:id="1392002712">
      <w:bodyDiv w:val="1"/>
      <w:marLeft w:val="0"/>
      <w:marRight w:val="0"/>
      <w:marTop w:val="0"/>
      <w:marBottom w:val="0"/>
      <w:divBdr>
        <w:top w:val="none" w:sz="0" w:space="0" w:color="auto"/>
        <w:left w:val="none" w:sz="0" w:space="0" w:color="auto"/>
        <w:bottom w:val="none" w:sz="0" w:space="0" w:color="auto"/>
        <w:right w:val="none" w:sz="0" w:space="0" w:color="auto"/>
      </w:divBdr>
    </w:div>
    <w:div w:id="1542983234">
      <w:bodyDiv w:val="1"/>
      <w:marLeft w:val="0"/>
      <w:marRight w:val="0"/>
      <w:marTop w:val="0"/>
      <w:marBottom w:val="0"/>
      <w:divBdr>
        <w:top w:val="none" w:sz="0" w:space="0" w:color="auto"/>
        <w:left w:val="none" w:sz="0" w:space="0" w:color="auto"/>
        <w:bottom w:val="none" w:sz="0" w:space="0" w:color="auto"/>
        <w:right w:val="none" w:sz="0" w:space="0" w:color="auto"/>
      </w:divBdr>
    </w:div>
    <w:div w:id="1566331606">
      <w:bodyDiv w:val="1"/>
      <w:marLeft w:val="0"/>
      <w:marRight w:val="0"/>
      <w:marTop w:val="0"/>
      <w:marBottom w:val="0"/>
      <w:divBdr>
        <w:top w:val="none" w:sz="0" w:space="0" w:color="auto"/>
        <w:left w:val="none" w:sz="0" w:space="0" w:color="auto"/>
        <w:bottom w:val="none" w:sz="0" w:space="0" w:color="auto"/>
        <w:right w:val="none" w:sz="0" w:space="0" w:color="auto"/>
      </w:divBdr>
    </w:div>
    <w:div w:id="1602452694">
      <w:bodyDiv w:val="1"/>
      <w:marLeft w:val="0"/>
      <w:marRight w:val="0"/>
      <w:marTop w:val="0"/>
      <w:marBottom w:val="0"/>
      <w:divBdr>
        <w:top w:val="none" w:sz="0" w:space="0" w:color="auto"/>
        <w:left w:val="none" w:sz="0" w:space="0" w:color="auto"/>
        <w:bottom w:val="none" w:sz="0" w:space="0" w:color="auto"/>
        <w:right w:val="none" w:sz="0" w:space="0" w:color="auto"/>
      </w:divBdr>
    </w:div>
    <w:div w:id="1772359471">
      <w:bodyDiv w:val="1"/>
      <w:marLeft w:val="0"/>
      <w:marRight w:val="0"/>
      <w:marTop w:val="0"/>
      <w:marBottom w:val="0"/>
      <w:divBdr>
        <w:top w:val="none" w:sz="0" w:space="0" w:color="auto"/>
        <w:left w:val="none" w:sz="0" w:space="0" w:color="auto"/>
        <w:bottom w:val="none" w:sz="0" w:space="0" w:color="auto"/>
        <w:right w:val="none" w:sz="0" w:space="0" w:color="auto"/>
      </w:divBdr>
    </w:div>
    <w:div w:id="2006083268">
      <w:bodyDiv w:val="1"/>
      <w:marLeft w:val="0"/>
      <w:marRight w:val="0"/>
      <w:marTop w:val="0"/>
      <w:marBottom w:val="0"/>
      <w:divBdr>
        <w:top w:val="none" w:sz="0" w:space="0" w:color="auto"/>
        <w:left w:val="none" w:sz="0" w:space="0" w:color="auto"/>
        <w:bottom w:val="none" w:sz="0" w:space="0" w:color="auto"/>
        <w:right w:val="none" w:sz="0" w:space="0" w:color="auto"/>
      </w:divBdr>
    </w:div>
    <w:div w:id="205102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9AFA2-C0B0-4BF6-A8F4-CA09ED6E409D}">
  <ds:schemaRefs>
    <ds:schemaRef ds:uri="http://schemas.openxmlformats.org/officeDocument/2006/bibliography"/>
  </ds:schemaRefs>
</ds:datastoreItem>
</file>

<file path=customXml/itemProps2.xml><?xml version="1.0" encoding="utf-8"?>
<ds:datastoreItem xmlns:ds="http://schemas.openxmlformats.org/officeDocument/2006/customXml" ds:itemID="{9F0EB4FD-F21B-4DE7-8341-B32CEC574BCA}"/>
</file>

<file path=customXml/itemProps3.xml><?xml version="1.0" encoding="utf-8"?>
<ds:datastoreItem xmlns:ds="http://schemas.openxmlformats.org/officeDocument/2006/customXml" ds:itemID="{54982AB8-958A-405E-83F1-74ABCCD408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08679F-EFE2-464E-82D6-BE52166D6DD2}">
  <ds:schemaRefs>
    <ds:schemaRef ds:uri="http://schemas.microsoft.com/sharepoint/v3/contenttype/forms"/>
  </ds:schemaRefs>
</ds:datastoreItem>
</file>

<file path=customXml/itemProps5.xml><?xml version="1.0" encoding="utf-8"?>
<ds:datastoreItem xmlns:ds="http://schemas.openxmlformats.org/officeDocument/2006/customXml" ds:itemID="{F3A96654-20B6-4FD7-8BC7-76B225971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3621</Words>
  <Characters>21465</Characters>
  <DocSecurity>0</DocSecurity>
  <Lines>178</Lines>
  <Paragraphs>50</Paragraphs>
  <ScaleCrop>false</ScaleCrop>
  <HeadingPairs>
    <vt:vector size="8" baseType="variant">
      <vt:variant>
        <vt:lpstr>Title</vt:lpstr>
      </vt:variant>
      <vt:variant>
        <vt:i4>1</vt:i4>
      </vt:variant>
      <vt:variant>
        <vt:lpstr>Titel</vt:lpstr>
      </vt:variant>
      <vt:variant>
        <vt:i4>1</vt:i4>
      </vt:variant>
      <vt:variant>
        <vt:lpstr>Rubrik</vt:lpstr>
      </vt:variant>
      <vt:variant>
        <vt:i4>1</vt:i4>
      </vt:variant>
      <vt:variant>
        <vt:lpstr>Cím</vt:lpstr>
      </vt:variant>
      <vt:variant>
        <vt:i4>1</vt:i4>
      </vt:variant>
    </vt:vector>
  </HeadingPairs>
  <TitlesOfParts>
    <vt:vector size="4" baseType="lpstr">
      <vt:lpstr>XI</vt:lpstr>
      <vt:lpstr>XI</vt:lpstr>
      <vt:lpstr>XI</vt:lpstr>
      <vt:lpstr>XI</vt:lpstr>
    </vt:vector>
  </TitlesOfParts>
  <LinksUpToDate>false</LinksUpToDate>
  <CharactersWithSpaces>25036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